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1" w:type="dxa"/>
        <w:tblInd w:w="-284" w:type="dxa"/>
        <w:tblLayout w:type="fixed"/>
        <w:tblCellMar>
          <w:left w:w="0" w:type="dxa"/>
          <w:right w:w="0" w:type="dxa"/>
        </w:tblCellMar>
        <w:tblLook w:val="01E0" w:firstRow="1" w:lastRow="1" w:firstColumn="1" w:lastColumn="1" w:noHBand="0" w:noVBand="0"/>
      </w:tblPr>
      <w:tblGrid>
        <w:gridCol w:w="3734"/>
        <w:gridCol w:w="5817"/>
      </w:tblGrid>
      <w:tr w:rsidR="00C0375D" w:rsidRPr="00C0375D" w14:paraId="15177407" w14:textId="77777777" w:rsidTr="000B55DE">
        <w:trPr>
          <w:trHeight w:val="982"/>
        </w:trPr>
        <w:tc>
          <w:tcPr>
            <w:tcW w:w="3734" w:type="dxa"/>
          </w:tcPr>
          <w:p w14:paraId="7F998660" w14:textId="71AC48BF" w:rsidR="003843FA" w:rsidRPr="00C0375D" w:rsidRDefault="00686420" w:rsidP="00292D09">
            <w:pPr>
              <w:pStyle w:val="TableParagraph"/>
              <w:ind w:left="0"/>
              <w:jc w:val="center"/>
              <w:rPr>
                <w:color w:val="000000" w:themeColor="text1"/>
                <w:sz w:val="26"/>
                <w:szCs w:val="26"/>
                <w:lang w:val="en-US"/>
              </w:rPr>
            </w:pPr>
            <w:r w:rsidRPr="00C0375D">
              <w:rPr>
                <w:color w:val="000000" w:themeColor="text1"/>
                <w:sz w:val="26"/>
                <w:szCs w:val="26"/>
                <w:lang w:val="en-US"/>
              </w:rPr>
              <w:t>UBND THÀNH PHỐ HÀ NỘI</w:t>
            </w:r>
          </w:p>
          <w:p w14:paraId="024DE919" w14:textId="6AFA6C02" w:rsidR="00292D09" w:rsidRPr="00C0375D" w:rsidRDefault="00581D5C" w:rsidP="00292D09">
            <w:pPr>
              <w:pStyle w:val="TableParagraph"/>
              <w:ind w:left="0"/>
              <w:jc w:val="center"/>
              <w:rPr>
                <w:b/>
                <w:color w:val="000000" w:themeColor="text1"/>
                <w:sz w:val="26"/>
                <w:szCs w:val="26"/>
                <w:lang w:val="en-US"/>
              </w:rPr>
            </w:pPr>
            <w:r w:rsidRPr="00C0375D">
              <w:rPr>
                <w:b/>
                <w:color w:val="000000" w:themeColor="text1"/>
                <w:sz w:val="26"/>
                <w:szCs w:val="26"/>
              </w:rPr>
              <w:t>SỞ</w:t>
            </w:r>
            <w:r w:rsidRPr="00C0375D">
              <w:rPr>
                <w:b/>
                <w:color w:val="000000" w:themeColor="text1"/>
                <w:spacing w:val="-7"/>
                <w:sz w:val="26"/>
                <w:szCs w:val="26"/>
              </w:rPr>
              <w:t xml:space="preserve"> </w:t>
            </w:r>
            <w:r w:rsidR="006B248B" w:rsidRPr="00C0375D">
              <w:rPr>
                <w:b/>
                <w:color w:val="000000" w:themeColor="text1"/>
                <w:sz w:val="26"/>
                <w:szCs w:val="26"/>
                <w:lang w:val="en-US"/>
              </w:rPr>
              <w:t>NỘI VỤ</w:t>
            </w:r>
          </w:p>
          <w:p w14:paraId="3FC51A5E" w14:textId="240E711B" w:rsidR="003843FA" w:rsidRPr="00C0375D" w:rsidRDefault="00292D09" w:rsidP="00292D09">
            <w:pPr>
              <w:pStyle w:val="TableParagraph"/>
              <w:spacing w:before="240"/>
              <w:ind w:left="0"/>
              <w:jc w:val="center"/>
              <w:rPr>
                <w:b/>
                <w:color w:val="000000" w:themeColor="text1"/>
                <w:sz w:val="28"/>
                <w:szCs w:val="28"/>
                <w:lang w:val="en-US"/>
              </w:rPr>
            </w:pPr>
            <w:r w:rsidRPr="00C0375D">
              <w:rPr>
                <w:b/>
                <w:noProof/>
                <w:color w:val="000000" w:themeColor="text1"/>
                <w:sz w:val="26"/>
                <w:szCs w:val="26"/>
                <w:lang w:val="en-US"/>
              </w:rPr>
              <mc:AlternateContent>
                <mc:Choice Requires="wps">
                  <w:drawing>
                    <wp:anchor distT="0" distB="0" distL="114300" distR="114300" simplePos="0" relativeHeight="487590400" behindDoc="0" locked="0" layoutInCell="1" allowOverlap="1" wp14:anchorId="744A2011" wp14:editId="31174609">
                      <wp:simplePos x="0" y="0"/>
                      <wp:positionH relativeFrom="column">
                        <wp:posOffset>851535</wp:posOffset>
                      </wp:positionH>
                      <wp:positionV relativeFrom="paragraph">
                        <wp:posOffset>38100</wp:posOffset>
                      </wp:positionV>
                      <wp:extent cx="6286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7D4D3" id="Straight Connector 11"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67.05pt,3pt" to="116.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Y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jWXVF+fmhsvUspvAb0om146G4oN1anju5Q5FkOvED7cItddPjko&#10;YBc+ghF24Fjryq5DAQ+OxFFxO4ev69I+1qrIQjHWuYXU/pl0wRYa1EH5W+KCrhEx5IXobUD6XdQ8&#10;X1M1Z/zV9dlrsf2Mw6n2oZaDu12dXSazjNOP50q//T/77wAAAP//AwBQSwMEFAAGAAgAAAAhAHtD&#10;WBnbAAAABwEAAA8AAABkcnMvZG93bnJldi54bWxMjzFPwzAQhXek/gfrkLpRpw1qqzROVUGZYAiB&#10;oaMbH0nU+BzFbhL49RwsMH56T+++S/eTbcWAvW8cKVguIhBIpTMNVQre357utiB80GR06wgVfKKH&#10;fTa7SXVi3EivOBShEjxCPtEK6hC6REpf1mi1X7gOibMP11sdGPtKml6PPG5buYqitbS6Ib5Q6w4f&#10;aiwvxdUq2Byfi7wbH1++crmReT64sL2clJrfTocdiIBT+CvDjz6rQ8ZOZ3cl40XLHN8vuapgzS9x&#10;vopj5vMvyyyV//2zbwAAAP//AwBQSwECLQAUAAYACAAAACEAtoM4kv4AAADhAQAAEwAAAAAAAAAA&#10;AAAAAAAAAAAAW0NvbnRlbnRfVHlwZXNdLnhtbFBLAQItABQABgAIAAAAIQA4/SH/1gAAAJQBAAAL&#10;AAAAAAAAAAAAAAAAAC8BAABfcmVscy8ucmVsc1BLAQItABQABgAIAAAAIQCF8+3YmAEAAIcDAAAO&#10;AAAAAAAAAAAAAAAAAC4CAABkcnMvZTJvRG9jLnhtbFBLAQItABQABgAIAAAAIQB7Q1gZ2wAAAAcB&#10;AAAPAAAAAAAAAAAAAAAAAPIDAABkcnMvZG93bnJldi54bWxQSwUGAAAAAAQABADzAAAA+gQAAAAA&#10;" strokecolor="black [3040]"/>
                  </w:pict>
                </mc:Fallback>
              </mc:AlternateContent>
            </w:r>
            <w:r w:rsidRPr="00C0375D">
              <w:rPr>
                <w:color w:val="000000" w:themeColor="text1"/>
                <w:position w:val="1"/>
                <w:sz w:val="28"/>
                <w:szCs w:val="28"/>
              </w:rPr>
              <w:t>Số:</w:t>
            </w:r>
            <w:r w:rsidRPr="00C0375D">
              <w:rPr>
                <w:color w:val="000000" w:themeColor="text1"/>
                <w:spacing w:val="4"/>
                <w:position w:val="1"/>
                <w:sz w:val="28"/>
                <w:szCs w:val="28"/>
              </w:rPr>
              <w:t xml:space="preserve"> </w:t>
            </w:r>
            <w:r w:rsidRPr="00C0375D">
              <w:rPr>
                <w:color w:val="000000" w:themeColor="text1"/>
                <w:spacing w:val="4"/>
                <w:position w:val="1"/>
                <w:sz w:val="28"/>
                <w:szCs w:val="28"/>
                <w:lang w:val="en-US"/>
              </w:rPr>
              <w:t xml:space="preserve">          </w:t>
            </w:r>
            <w:r w:rsidRPr="00C0375D">
              <w:rPr>
                <w:color w:val="000000" w:themeColor="text1"/>
                <w:position w:val="1"/>
                <w:sz w:val="28"/>
                <w:szCs w:val="28"/>
              </w:rPr>
              <w:t>/BC-</w:t>
            </w:r>
            <w:r w:rsidRPr="00C0375D">
              <w:rPr>
                <w:color w:val="000000" w:themeColor="text1"/>
                <w:spacing w:val="-4"/>
                <w:position w:val="1"/>
                <w:sz w:val="28"/>
                <w:szCs w:val="28"/>
              </w:rPr>
              <w:t>S</w:t>
            </w:r>
            <w:r w:rsidRPr="00C0375D">
              <w:rPr>
                <w:color w:val="000000" w:themeColor="text1"/>
                <w:spacing w:val="-4"/>
                <w:position w:val="1"/>
                <w:sz w:val="28"/>
                <w:szCs w:val="28"/>
                <w:lang w:val="en-US"/>
              </w:rPr>
              <w:t>NV</w:t>
            </w:r>
          </w:p>
        </w:tc>
        <w:tc>
          <w:tcPr>
            <w:tcW w:w="5817" w:type="dxa"/>
          </w:tcPr>
          <w:p w14:paraId="07916DFB" w14:textId="77777777" w:rsidR="003843FA" w:rsidRPr="00C0375D" w:rsidRDefault="00581D5C" w:rsidP="00292D09">
            <w:pPr>
              <w:pStyle w:val="TableParagraph"/>
              <w:ind w:left="0"/>
              <w:jc w:val="center"/>
              <w:rPr>
                <w:b/>
                <w:color w:val="000000" w:themeColor="text1"/>
                <w:sz w:val="26"/>
              </w:rPr>
            </w:pPr>
            <w:r w:rsidRPr="00C0375D">
              <w:rPr>
                <w:b/>
                <w:color w:val="000000" w:themeColor="text1"/>
                <w:sz w:val="26"/>
              </w:rPr>
              <w:t>CỘNG</w:t>
            </w:r>
            <w:r w:rsidRPr="00C0375D">
              <w:rPr>
                <w:b/>
                <w:color w:val="000000" w:themeColor="text1"/>
                <w:spacing w:val="-8"/>
                <w:sz w:val="26"/>
              </w:rPr>
              <w:t xml:space="preserve"> </w:t>
            </w:r>
            <w:r w:rsidRPr="00C0375D">
              <w:rPr>
                <w:b/>
                <w:color w:val="000000" w:themeColor="text1"/>
                <w:sz w:val="26"/>
              </w:rPr>
              <w:t>HÒA</w:t>
            </w:r>
            <w:r w:rsidRPr="00C0375D">
              <w:rPr>
                <w:b/>
                <w:color w:val="000000" w:themeColor="text1"/>
                <w:spacing w:val="-5"/>
                <w:sz w:val="26"/>
              </w:rPr>
              <w:t xml:space="preserve"> </w:t>
            </w:r>
            <w:r w:rsidRPr="00C0375D">
              <w:rPr>
                <w:b/>
                <w:color w:val="000000" w:themeColor="text1"/>
                <w:sz w:val="26"/>
              </w:rPr>
              <w:t>XÃ</w:t>
            </w:r>
            <w:r w:rsidRPr="00C0375D">
              <w:rPr>
                <w:b/>
                <w:color w:val="000000" w:themeColor="text1"/>
                <w:spacing w:val="-6"/>
                <w:sz w:val="26"/>
              </w:rPr>
              <w:t xml:space="preserve"> </w:t>
            </w:r>
            <w:r w:rsidRPr="00C0375D">
              <w:rPr>
                <w:b/>
                <w:color w:val="000000" w:themeColor="text1"/>
                <w:sz w:val="26"/>
              </w:rPr>
              <w:t>HỘI</w:t>
            </w:r>
            <w:r w:rsidRPr="00C0375D">
              <w:rPr>
                <w:b/>
                <w:color w:val="000000" w:themeColor="text1"/>
                <w:spacing w:val="-6"/>
                <w:sz w:val="26"/>
              </w:rPr>
              <w:t xml:space="preserve"> </w:t>
            </w:r>
            <w:r w:rsidRPr="00C0375D">
              <w:rPr>
                <w:b/>
                <w:color w:val="000000" w:themeColor="text1"/>
                <w:sz w:val="26"/>
              </w:rPr>
              <w:t>CHỦ</w:t>
            </w:r>
            <w:r w:rsidRPr="00C0375D">
              <w:rPr>
                <w:b/>
                <w:color w:val="000000" w:themeColor="text1"/>
                <w:spacing w:val="-7"/>
                <w:sz w:val="26"/>
              </w:rPr>
              <w:t xml:space="preserve"> </w:t>
            </w:r>
            <w:r w:rsidRPr="00C0375D">
              <w:rPr>
                <w:b/>
                <w:color w:val="000000" w:themeColor="text1"/>
                <w:sz w:val="26"/>
              </w:rPr>
              <w:t>NGHĨA</w:t>
            </w:r>
            <w:r w:rsidRPr="00C0375D">
              <w:rPr>
                <w:b/>
                <w:color w:val="000000" w:themeColor="text1"/>
                <w:spacing w:val="-7"/>
                <w:sz w:val="26"/>
              </w:rPr>
              <w:t xml:space="preserve"> </w:t>
            </w:r>
            <w:r w:rsidRPr="00C0375D">
              <w:rPr>
                <w:b/>
                <w:color w:val="000000" w:themeColor="text1"/>
                <w:sz w:val="26"/>
              </w:rPr>
              <w:t>VIỆT</w:t>
            </w:r>
            <w:r w:rsidRPr="00C0375D">
              <w:rPr>
                <w:b/>
                <w:color w:val="000000" w:themeColor="text1"/>
                <w:spacing w:val="-6"/>
                <w:sz w:val="26"/>
              </w:rPr>
              <w:t xml:space="preserve"> </w:t>
            </w:r>
            <w:r w:rsidRPr="00C0375D">
              <w:rPr>
                <w:b/>
                <w:color w:val="000000" w:themeColor="text1"/>
                <w:spacing w:val="-5"/>
                <w:sz w:val="26"/>
              </w:rPr>
              <w:t>NAM</w:t>
            </w:r>
          </w:p>
          <w:p w14:paraId="3702C14C" w14:textId="77777777" w:rsidR="00292D09" w:rsidRPr="00C0375D" w:rsidRDefault="00376B9C" w:rsidP="00292D09">
            <w:pPr>
              <w:pStyle w:val="TableParagraph"/>
              <w:ind w:left="0"/>
              <w:jc w:val="center"/>
              <w:rPr>
                <w:b/>
                <w:color w:val="000000" w:themeColor="text1"/>
                <w:spacing w:val="-4"/>
                <w:sz w:val="28"/>
                <w:szCs w:val="28"/>
              </w:rPr>
            </w:pPr>
            <w:r w:rsidRPr="00C0375D">
              <w:rPr>
                <w:b/>
                <w:noProof/>
                <w:color w:val="000000" w:themeColor="text1"/>
                <w:sz w:val="28"/>
                <w:szCs w:val="28"/>
              </w:rPr>
              <mc:AlternateContent>
                <mc:Choice Requires="wps">
                  <w:drawing>
                    <wp:anchor distT="0" distB="0" distL="114300" distR="114300" simplePos="0" relativeHeight="487592448" behindDoc="0" locked="0" layoutInCell="1" allowOverlap="1" wp14:anchorId="5B0DF65A" wp14:editId="58D3B9C8">
                      <wp:simplePos x="0" y="0"/>
                      <wp:positionH relativeFrom="column">
                        <wp:posOffset>807085</wp:posOffset>
                      </wp:positionH>
                      <wp:positionV relativeFrom="paragraph">
                        <wp:posOffset>262254</wp:posOffset>
                      </wp:positionV>
                      <wp:extent cx="2181225" cy="0"/>
                      <wp:effectExtent l="0" t="0" r="0" b="0"/>
                      <wp:wrapNone/>
                      <wp:docPr id="1104786710" name="Straight Connector 4"/>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B337" id="Straight Connector 4" o:spid="_x0000_s1026" style="position:absolute;flip:y;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20.65pt" to="235.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ZpogEAAJIDAAAOAAAAZHJzL2Uyb0RvYy54bWysU8tqHDEQvBvyD0L37Dwgxgw764NNcgmJ&#10;SWzfZU1rR0QvJGVn9u/d6tkdBzuBEHIRelRXV3W3ttezNewAMWnvet5sas7AST9ot+/5w/3H91ec&#10;pSzcIIx30PMjJH69e3exnUIHrR+9GSAyJHGpm0LPx5xDV1VJjmBF2vgADh+Vj1ZkPMZ9NUQxIbs1&#10;VVvXl9Xk4xCil5AS3t4uj3xH/EqBzF+VSpCZ6Tlqy7RGWp/KWu22ottHEUYtTzLEP6iwQjtMulLd&#10;iizYz6jfUFkto09e5Y30tvJKaQnkAd009Ss330cRgLxgcVJYy5T+H638crhxdxHLMIXUpXAXi4tZ&#10;RcuU0eERe0q+UCmbqWzHtWwwZybxsm2umrb9wJk8v1ULRaEKMeVP4C0rm54b7Yoj0YnD55QxLULP&#10;EDy8iKBdPhooYOO+gWJ6wGSLHJoPuDGRHQR2dvjRlE4iFyFLiNLGrEE1pfxj0AlbwoBm5m8DVzRl&#10;9C6vgVY7H3+XNc9nqWrBn10vXovtJz8cqSVUDmw8OTsNaZmsX88U/vKVds8AAAD//wMAUEsDBBQA&#10;BgAIAAAAIQB//gW63gAAAAkBAAAPAAAAZHJzL2Rvd25yZXYueG1sTI9BTsMwEEX3SNzBGiQ2FXUS&#10;SlKFOBWqxAYWlNIDOLGbRNjjELupe3sGsYDln3n686baRGvYrCc/OBSQLhNgGlunBuwEHD6e79bA&#10;fJCopHGoBVy0h019fVXJUrkzvut5HzpGJehLKaAPYSw5922vrfRLN2qk3dFNVgaKU8fVJM9Ubg3P&#10;kiTnVg5IF3o56m2v28/9yQp4edstLlnMF1/FQ7ON89rEV2+EuL2JT4/Ago7hD4YffVKHmpwad0Ll&#10;maGcFSmhAlbpPTACVkWSA2t+B7yu+P8P6m8AAAD//wMAUEsBAi0AFAAGAAgAAAAhALaDOJL+AAAA&#10;4QEAABMAAAAAAAAAAAAAAAAAAAAAAFtDb250ZW50X1R5cGVzXS54bWxQSwECLQAUAAYACAAAACEA&#10;OP0h/9YAAACUAQAACwAAAAAAAAAAAAAAAAAvAQAAX3JlbHMvLnJlbHNQSwECLQAUAAYACAAAACEA&#10;cuQGaaIBAACSAwAADgAAAAAAAAAAAAAAAAAuAgAAZHJzL2Uyb0RvYy54bWxQSwECLQAUAAYACAAA&#10;ACEAf/4Fut4AAAAJAQAADwAAAAAAAAAAAAAAAAD8AwAAZHJzL2Rvd25yZXYueG1sUEsFBgAAAAAE&#10;AAQA8wAAAAcFAAAAAA==&#10;" strokecolor="black [3040]"/>
                  </w:pict>
                </mc:Fallback>
              </mc:AlternateContent>
            </w:r>
            <w:r w:rsidR="00581D5C" w:rsidRPr="00C0375D">
              <w:rPr>
                <w:b/>
                <w:color w:val="000000" w:themeColor="text1"/>
                <w:sz w:val="28"/>
                <w:szCs w:val="28"/>
              </w:rPr>
              <w:t>Độc</w:t>
            </w:r>
            <w:r w:rsidR="00581D5C" w:rsidRPr="00C0375D">
              <w:rPr>
                <w:b/>
                <w:color w:val="000000" w:themeColor="text1"/>
                <w:spacing w:val="-4"/>
                <w:sz w:val="28"/>
                <w:szCs w:val="28"/>
              </w:rPr>
              <w:t xml:space="preserve"> </w:t>
            </w:r>
            <w:r w:rsidR="00581D5C" w:rsidRPr="00C0375D">
              <w:rPr>
                <w:b/>
                <w:color w:val="000000" w:themeColor="text1"/>
                <w:sz w:val="28"/>
                <w:szCs w:val="28"/>
              </w:rPr>
              <w:t>lập</w:t>
            </w:r>
            <w:r w:rsidR="00581D5C" w:rsidRPr="00C0375D">
              <w:rPr>
                <w:b/>
                <w:color w:val="000000" w:themeColor="text1"/>
                <w:spacing w:val="-4"/>
                <w:sz w:val="28"/>
                <w:szCs w:val="28"/>
              </w:rPr>
              <w:t xml:space="preserve"> </w:t>
            </w:r>
            <w:r w:rsidR="00581D5C" w:rsidRPr="00C0375D">
              <w:rPr>
                <w:b/>
                <w:color w:val="000000" w:themeColor="text1"/>
                <w:sz w:val="28"/>
                <w:szCs w:val="28"/>
              </w:rPr>
              <w:t>-</w:t>
            </w:r>
            <w:r w:rsidR="00581D5C" w:rsidRPr="00C0375D">
              <w:rPr>
                <w:b/>
                <w:color w:val="000000" w:themeColor="text1"/>
                <w:spacing w:val="-2"/>
                <w:sz w:val="28"/>
                <w:szCs w:val="28"/>
              </w:rPr>
              <w:t xml:space="preserve"> </w:t>
            </w:r>
            <w:r w:rsidR="00581D5C" w:rsidRPr="00C0375D">
              <w:rPr>
                <w:b/>
                <w:color w:val="000000" w:themeColor="text1"/>
                <w:sz w:val="28"/>
                <w:szCs w:val="28"/>
              </w:rPr>
              <w:t>Tự</w:t>
            </w:r>
            <w:r w:rsidR="00581D5C" w:rsidRPr="00C0375D">
              <w:rPr>
                <w:b/>
                <w:color w:val="000000" w:themeColor="text1"/>
                <w:spacing w:val="-3"/>
                <w:sz w:val="28"/>
                <w:szCs w:val="28"/>
              </w:rPr>
              <w:t xml:space="preserve"> </w:t>
            </w:r>
            <w:r w:rsidR="00581D5C" w:rsidRPr="00C0375D">
              <w:rPr>
                <w:b/>
                <w:color w:val="000000" w:themeColor="text1"/>
                <w:sz w:val="28"/>
                <w:szCs w:val="28"/>
              </w:rPr>
              <w:t>do</w:t>
            </w:r>
            <w:r w:rsidR="00581D5C" w:rsidRPr="00C0375D">
              <w:rPr>
                <w:b/>
                <w:color w:val="000000" w:themeColor="text1"/>
                <w:spacing w:val="-4"/>
                <w:sz w:val="28"/>
                <w:szCs w:val="28"/>
              </w:rPr>
              <w:t xml:space="preserve"> </w:t>
            </w:r>
            <w:r w:rsidR="00581D5C" w:rsidRPr="00C0375D">
              <w:rPr>
                <w:b/>
                <w:color w:val="000000" w:themeColor="text1"/>
                <w:sz w:val="28"/>
                <w:szCs w:val="28"/>
              </w:rPr>
              <w:t>-</w:t>
            </w:r>
            <w:r w:rsidR="00581D5C" w:rsidRPr="00C0375D">
              <w:rPr>
                <w:b/>
                <w:color w:val="000000" w:themeColor="text1"/>
                <w:spacing w:val="-2"/>
                <w:sz w:val="28"/>
                <w:szCs w:val="28"/>
              </w:rPr>
              <w:t xml:space="preserve"> </w:t>
            </w:r>
            <w:r w:rsidR="00581D5C" w:rsidRPr="00C0375D">
              <w:rPr>
                <w:b/>
                <w:color w:val="000000" w:themeColor="text1"/>
                <w:sz w:val="28"/>
                <w:szCs w:val="28"/>
              </w:rPr>
              <w:t>Hạnh</w:t>
            </w:r>
            <w:r w:rsidR="00581D5C" w:rsidRPr="00C0375D">
              <w:rPr>
                <w:b/>
                <w:color w:val="000000" w:themeColor="text1"/>
                <w:spacing w:val="-4"/>
                <w:sz w:val="28"/>
                <w:szCs w:val="28"/>
              </w:rPr>
              <w:t xml:space="preserve"> phúc</w:t>
            </w:r>
          </w:p>
          <w:p w14:paraId="7134E3E3" w14:textId="02BD661B" w:rsidR="003843FA" w:rsidRPr="00C0375D" w:rsidRDefault="00292D09" w:rsidP="000B55DE">
            <w:pPr>
              <w:pStyle w:val="TableParagraph"/>
              <w:spacing w:before="240"/>
              <w:ind w:left="0"/>
              <w:jc w:val="center"/>
              <w:rPr>
                <w:b/>
                <w:color w:val="000000" w:themeColor="text1"/>
                <w:sz w:val="28"/>
                <w:szCs w:val="28"/>
              </w:rPr>
            </w:pPr>
            <w:r w:rsidRPr="00C0375D">
              <w:rPr>
                <w:i/>
                <w:color w:val="000000" w:themeColor="text1"/>
                <w:position w:val="1"/>
                <w:sz w:val="27"/>
                <w:szCs w:val="27"/>
              </w:rPr>
              <w:t>Hà</w:t>
            </w:r>
            <w:r w:rsidRPr="00C0375D">
              <w:rPr>
                <w:i/>
                <w:color w:val="000000" w:themeColor="text1"/>
                <w:spacing w:val="-4"/>
                <w:position w:val="1"/>
                <w:sz w:val="27"/>
                <w:szCs w:val="27"/>
              </w:rPr>
              <w:t xml:space="preserve"> </w:t>
            </w:r>
            <w:r w:rsidRPr="00C0375D">
              <w:rPr>
                <w:i/>
                <w:color w:val="000000" w:themeColor="text1"/>
                <w:position w:val="1"/>
                <w:sz w:val="27"/>
                <w:szCs w:val="27"/>
              </w:rPr>
              <w:t>Nội,</w:t>
            </w:r>
            <w:r w:rsidRPr="00C0375D">
              <w:rPr>
                <w:i/>
                <w:color w:val="000000" w:themeColor="text1"/>
                <w:spacing w:val="-4"/>
                <w:position w:val="1"/>
                <w:sz w:val="27"/>
                <w:szCs w:val="27"/>
              </w:rPr>
              <w:t xml:space="preserve"> </w:t>
            </w:r>
            <w:r w:rsidRPr="00C0375D">
              <w:rPr>
                <w:i/>
                <w:color w:val="000000" w:themeColor="text1"/>
                <w:position w:val="1"/>
                <w:sz w:val="27"/>
                <w:szCs w:val="27"/>
              </w:rPr>
              <w:t>ngày</w:t>
            </w:r>
            <w:r w:rsidRPr="00C0375D">
              <w:rPr>
                <w:i/>
                <w:color w:val="000000" w:themeColor="text1"/>
                <w:spacing w:val="-15"/>
                <w:position w:val="1"/>
                <w:sz w:val="27"/>
                <w:szCs w:val="27"/>
              </w:rPr>
              <w:t xml:space="preserve">    </w:t>
            </w:r>
            <w:r w:rsidRPr="00C0375D">
              <w:rPr>
                <w:i/>
                <w:color w:val="000000" w:themeColor="text1"/>
                <w:spacing w:val="73"/>
                <w:sz w:val="27"/>
                <w:szCs w:val="27"/>
              </w:rPr>
              <w:t xml:space="preserve"> </w:t>
            </w:r>
            <w:r w:rsidRPr="00C0375D">
              <w:rPr>
                <w:i/>
                <w:color w:val="000000" w:themeColor="text1"/>
                <w:position w:val="1"/>
                <w:sz w:val="27"/>
                <w:szCs w:val="27"/>
              </w:rPr>
              <w:t>tháng</w:t>
            </w:r>
            <w:r w:rsidRPr="00C0375D">
              <w:rPr>
                <w:i/>
                <w:color w:val="000000" w:themeColor="text1"/>
                <w:spacing w:val="36"/>
                <w:position w:val="1"/>
                <w:sz w:val="27"/>
                <w:szCs w:val="27"/>
              </w:rPr>
              <w:t xml:space="preserve">     </w:t>
            </w:r>
            <w:r w:rsidRPr="00C0375D">
              <w:rPr>
                <w:i/>
                <w:color w:val="000000" w:themeColor="text1"/>
                <w:position w:val="1"/>
                <w:sz w:val="27"/>
                <w:szCs w:val="27"/>
              </w:rPr>
              <w:t>năm</w:t>
            </w:r>
            <w:r w:rsidRPr="00C0375D">
              <w:rPr>
                <w:i/>
                <w:color w:val="000000" w:themeColor="text1"/>
                <w:spacing w:val="-5"/>
                <w:position w:val="1"/>
                <w:sz w:val="27"/>
                <w:szCs w:val="27"/>
              </w:rPr>
              <w:t xml:space="preserve"> </w:t>
            </w:r>
            <w:r w:rsidRPr="00C0375D">
              <w:rPr>
                <w:i/>
                <w:color w:val="000000" w:themeColor="text1"/>
                <w:spacing w:val="-4"/>
                <w:position w:val="1"/>
                <w:sz w:val="27"/>
                <w:szCs w:val="27"/>
              </w:rPr>
              <w:t>2026</w:t>
            </w:r>
          </w:p>
        </w:tc>
      </w:tr>
    </w:tbl>
    <w:p w14:paraId="7D2360C6" w14:textId="77777777" w:rsidR="00292D09" w:rsidRPr="00C0375D" w:rsidRDefault="00292D09" w:rsidP="00292D09">
      <w:pPr>
        <w:jc w:val="center"/>
        <w:rPr>
          <w:b/>
          <w:bCs/>
          <w:color w:val="000000" w:themeColor="text1"/>
          <w:sz w:val="28"/>
          <w:szCs w:val="28"/>
        </w:rPr>
      </w:pPr>
    </w:p>
    <w:p w14:paraId="2277EA80" w14:textId="277B2540" w:rsidR="0002596E" w:rsidRPr="00AB6529" w:rsidRDefault="0002596E" w:rsidP="0002596E">
      <w:pPr>
        <w:rPr>
          <w:b/>
          <w:bCs/>
          <w:color w:val="000000" w:themeColor="text1"/>
          <w:sz w:val="26"/>
          <w:szCs w:val="26"/>
        </w:rPr>
      </w:pPr>
      <w:r w:rsidRPr="00AB6529">
        <w:rPr>
          <w:b/>
          <w:bCs/>
          <w:color w:val="000000" w:themeColor="text1"/>
          <w:sz w:val="26"/>
          <w:szCs w:val="26"/>
        </w:rPr>
        <w:t>DỰ THẢO:</w:t>
      </w:r>
    </w:p>
    <w:p w14:paraId="61B1FCAE" w14:textId="0760AA74" w:rsidR="003843FA" w:rsidRPr="00C0375D" w:rsidRDefault="00581D5C" w:rsidP="00292D09">
      <w:pPr>
        <w:jc w:val="center"/>
        <w:rPr>
          <w:b/>
          <w:bCs/>
          <w:color w:val="000000" w:themeColor="text1"/>
          <w:sz w:val="28"/>
          <w:szCs w:val="28"/>
        </w:rPr>
      </w:pPr>
      <w:r w:rsidRPr="00C0375D">
        <w:rPr>
          <w:b/>
          <w:bCs/>
          <w:color w:val="000000" w:themeColor="text1"/>
          <w:sz w:val="28"/>
          <w:szCs w:val="28"/>
        </w:rPr>
        <w:t>BÁO</w:t>
      </w:r>
      <w:r w:rsidRPr="00C0375D">
        <w:rPr>
          <w:b/>
          <w:bCs/>
          <w:color w:val="000000" w:themeColor="text1"/>
          <w:spacing w:val="-2"/>
          <w:sz w:val="28"/>
          <w:szCs w:val="28"/>
        </w:rPr>
        <w:t xml:space="preserve"> </w:t>
      </w:r>
      <w:r w:rsidRPr="00C0375D">
        <w:rPr>
          <w:b/>
          <w:bCs/>
          <w:color w:val="000000" w:themeColor="text1"/>
          <w:spacing w:val="-5"/>
          <w:sz w:val="28"/>
          <w:szCs w:val="28"/>
        </w:rPr>
        <w:t>CÁO</w:t>
      </w:r>
    </w:p>
    <w:p w14:paraId="7BB3304D" w14:textId="2ED64526" w:rsidR="00292D09" w:rsidRPr="00C0375D" w:rsidRDefault="00581D5C" w:rsidP="00292D09">
      <w:pPr>
        <w:jc w:val="center"/>
        <w:rPr>
          <w:b/>
          <w:bCs/>
          <w:color w:val="000000" w:themeColor="text1"/>
          <w:sz w:val="28"/>
          <w:szCs w:val="28"/>
        </w:rPr>
      </w:pPr>
      <w:r w:rsidRPr="00C0375D">
        <w:rPr>
          <w:b/>
          <w:bCs/>
          <w:color w:val="000000" w:themeColor="text1"/>
          <w:sz w:val="28"/>
          <w:szCs w:val="28"/>
        </w:rPr>
        <w:t>Đánh giá thực trạng quan hệ xã hội có liên quan đến dự thảo</w:t>
      </w:r>
    </w:p>
    <w:p w14:paraId="04378232" w14:textId="764A3AD0" w:rsidR="003843FA" w:rsidRPr="00C0375D" w:rsidRDefault="00581D5C" w:rsidP="00292D09">
      <w:pPr>
        <w:jc w:val="center"/>
        <w:rPr>
          <w:b/>
          <w:bCs/>
          <w:color w:val="000000" w:themeColor="text1"/>
          <w:spacing w:val="-3"/>
          <w:sz w:val="28"/>
          <w:szCs w:val="28"/>
        </w:rPr>
      </w:pPr>
      <w:r w:rsidRPr="00C0375D">
        <w:rPr>
          <w:b/>
          <w:bCs/>
          <w:color w:val="000000" w:themeColor="text1"/>
          <w:sz w:val="28"/>
          <w:szCs w:val="28"/>
        </w:rPr>
        <w:t>Nghị quyết của</w:t>
      </w:r>
      <w:r w:rsidRPr="00C0375D">
        <w:rPr>
          <w:b/>
          <w:bCs/>
          <w:color w:val="000000" w:themeColor="text1"/>
          <w:spacing w:val="-1"/>
          <w:sz w:val="28"/>
          <w:szCs w:val="28"/>
        </w:rPr>
        <w:t xml:space="preserve"> </w:t>
      </w:r>
      <w:r w:rsidRPr="00C0375D">
        <w:rPr>
          <w:b/>
          <w:bCs/>
          <w:color w:val="000000" w:themeColor="text1"/>
          <w:sz w:val="28"/>
          <w:szCs w:val="28"/>
        </w:rPr>
        <w:t>Hội</w:t>
      </w:r>
      <w:r w:rsidRPr="00C0375D">
        <w:rPr>
          <w:b/>
          <w:bCs/>
          <w:color w:val="000000" w:themeColor="text1"/>
          <w:spacing w:val="-1"/>
          <w:sz w:val="28"/>
          <w:szCs w:val="28"/>
        </w:rPr>
        <w:t xml:space="preserve"> </w:t>
      </w:r>
      <w:r w:rsidRPr="00C0375D">
        <w:rPr>
          <w:b/>
          <w:bCs/>
          <w:color w:val="000000" w:themeColor="text1"/>
          <w:sz w:val="28"/>
          <w:szCs w:val="28"/>
        </w:rPr>
        <w:t>đồng</w:t>
      </w:r>
      <w:r w:rsidRPr="00C0375D">
        <w:rPr>
          <w:b/>
          <w:bCs/>
          <w:color w:val="000000" w:themeColor="text1"/>
          <w:spacing w:val="-1"/>
          <w:sz w:val="28"/>
          <w:szCs w:val="28"/>
        </w:rPr>
        <w:t xml:space="preserve"> </w:t>
      </w:r>
      <w:r w:rsidRPr="00C0375D">
        <w:rPr>
          <w:b/>
          <w:bCs/>
          <w:color w:val="000000" w:themeColor="text1"/>
          <w:sz w:val="28"/>
          <w:szCs w:val="28"/>
        </w:rPr>
        <w:t>nhân</w:t>
      </w:r>
      <w:r w:rsidRPr="00C0375D">
        <w:rPr>
          <w:b/>
          <w:bCs/>
          <w:color w:val="000000" w:themeColor="text1"/>
          <w:spacing w:val="-2"/>
          <w:sz w:val="28"/>
          <w:szCs w:val="28"/>
        </w:rPr>
        <w:t xml:space="preserve"> </w:t>
      </w:r>
      <w:r w:rsidRPr="00C0375D">
        <w:rPr>
          <w:b/>
          <w:bCs/>
          <w:color w:val="000000" w:themeColor="text1"/>
          <w:sz w:val="28"/>
          <w:szCs w:val="28"/>
        </w:rPr>
        <w:t>dân</w:t>
      </w:r>
      <w:r w:rsidRPr="00C0375D">
        <w:rPr>
          <w:b/>
          <w:bCs/>
          <w:color w:val="000000" w:themeColor="text1"/>
          <w:spacing w:val="-2"/>
          <w:sz w:val="28"/>
          <w:szCs w:val="28"/>
        </w:rPr>
        <w:t xml:space="preserve"> </w:t>
      </w:r>
      <w:r w:rsidRPr="00C0375D">
        <w:rPr>
          <w:b/>
          <w:bCs/>
          <w:color w:val="000000" w:themeColor="text1"/>
          <w:sz w:val="28"/>
          <w:szCs w:val="28"/>
        </w:rPr>
        <w:t>Thành</w:t>
      </w:r>
      <w:r w:rsidRPr="00C0375D">
        <w:rPr>
          <w:b/>
          <w:bCs/>
          <w:color w:val="000000" w:themeColor="text1"/>
          <w:spacing w:val="-3"/>
          <w:sz w:val="28"/>
          <w:szCs w:val="28"/>
        </w:rPr>
        <w:t xml:space="preserve"> </w:t>
      </w:r>
      <w:r w:rsidRPr="00C0375D">
        <w:rPr>
          <w:b/>
          <w:bCs/>
          <w:color w:val="000000" w:themeColor="text1"/>
          <w:sz w:val="28"/>
          <w:szCs w:val="28"/>
        </w:rPr>
        <w:t>phố</w:t>
      </w:r>
      <w:r w:rsidRPr="00C0375D">
        <w:rPr>
          <w:b/>
          <w:bCs/>
          <w:color w:val="000000" w:themeColor="text1"/>
          <w:spacing w:val="-2"/>
          <w:sz w:val="28"/>
          <w:szCs w:val="28"/>
        </w:rPr>
        <w:t xml:space="preserve"> </w:t>
      </w:r>
      <w:r w:rsidRPr="00C0375D">
        <w:rPr>
          <w:b/>
          <w:bCs/>
          <w:color w:val="000000" w:themeColor="text1"/>
          <w:sz w:val="28"/>
          <w:szCs w:val="28"/>
        </w:rPr>
        <w:t>quy</w:t>
      </w:r>
      <w:r w:rsidRPr="00C0375D">
        <w:rPr>
          <w:b/>
          <w:bCs/>
          <w:color w:val="000000" w:themeColor="text1"/>
          <w:spacing w:val="-5"/>
          <w:sz w:val="28"/>
          <w:szCs w:val="28"/>
        </w:rPr>
        <w:t xml:space="preserve"> </w:t>
      </w:r>
      <w:r w:rsidRPr="00C0375D">
        <w:rPr>
          <w:b/>
          <w:bCs/>
          <w:color w:val="000000" w:themeColor="text1"/>
          <w:sz w:val="28"/>
          <w:szCs w:val="28"/>
        </w:rPr>
        <w:t>định</w:t>
      </w:r>
      <w:r w:rsidR="00A31941" w:rsidRPr="00C0375D">
        <w:rPr>
          <w:b/>
          <w:bCs/>
          <w:color w:val="000000" w:themeColor="text1"/>
          <w:sz w:val="28"/>
          <w:szCs w:val="28"/>
        </w:rPr>
        <w:t xml:space="preserve"> </w:t>
      </w:r>
      <w:r w:rsidR="00964D26" w:rsidRPr="00AB6529">
        <w:rPr>
          <w:b/>
          <w:bCs/>
          <w:color w:val="000000" w:themeColor="text1"/>
          <w:sz w:val="28"/>
          <w:szCs w:val="28"/>
        </w:rPr>
        <w:t xml:space="preserve">cơ chế, chính sách tuyển dụng, sử dụng, quản lý công chức, viên chức, người lao động trong tổ chức hành chính, đơn vị sự nghiệp </w:t>
      </w:r>
      <w:r w:rsidR="00292D09" w:rsidRPr="00C0375D">
        <w:rPr>
          <w:b/>
          <w:bCs/>
          <w:color w:val="000000" w:themeColor="text1"/>
          <w:spacing w:val="-3"/>
          <w:sz w:val="28"/>
          <w:szCs w:val="28"/>
        </w:rPr>
        <w:t xml:space="preserve">công lập, </w:t>
      </w:r>
      <w:r w:rsidR="00323BCA" w:rsidRPr="00C0375D">
        <w:rPr>
          <w:b/>
          <w:bCs/>
          <w:color w:val="000000" w:themeColor="text1"/>
          <w:spacing w:val="-3"/>
          <w:sz w:val="28"/>
          <w:szCs w:val="28"/>
        </w:rPr>
        <w:t>doanh nghiệp</w:t>
      </w:r>
      <w:r w:rsidR="00964D26" w:rsidRPr="00AB6529">
        <w:rPr>
          <w:b/>
          <w:bCs/>
          <w:color w:val="000000" w:themeColor="text1"/>
          <w:spacing w:val="-3"/>
          <w:sz w:val="28"/>
          <w:szCs w:val="28"/>
        </w:rPr>
        <w:t xml:space="preserve"> có vốn</w:t>
      </w:r>
      <w:r w:rsidR="00A31941" w:rsidRPr="00C0375D">
        <w:rPr>
          <w:b/>
          <w:bCs/>
          <w:color w:val="000000" w:themeColor="text1"/>
          <w:spacing w:val="-3"/>
          <w:sz w:val="28"/>
          <w:szCs w:val="28"/>
        </w:rPr>
        <w:t xml:space="preserve"> </w:t>
      </w:r>
      <w:r w:rsidR="00323BCA" w:rsidRPr="00C0375D">
        <w:rPr>
          <w:b/>
          <w:bCs/>
          <w:color w:val="000000" w:themeColor="text1"/>
          <w:spacing w:val="-3"/>
          <w:sz w:val="28"/>
          <w:szCs w:val="28"/>
        </w:rPr>
        <w:t xml:space="preserve">nhà nước thuộc </w:t>
      </w:r>
      <w:r w:rsidR="00964D26" w:rsidRPr="00AB6529">
        <w:rPr>
          <w:b/>
          <w:bCs/>
          <w:color w:val="000000" w:themeColor="text1"/>
          <w:spacing w:val="-3"/>
          <w:sz w:val="28"/>
          <w:szCs w:val="28"/>
        </w:rPr>
        <w:t>thẩm quyền quản lý của Ủy ban nhân dân thành phố</w:t>
      </w:r>
      <w:r w:rsidR="00292D09" w:rsidRPr="00C0375D">
        <w:rPr>
          <w:b/>
          <w:bCs/>
          <w:color w:val="000000" w:themeColor="text1"/>
          <w:spacing w:val="-3"/>
          <w:sz w:val="28"/>
          <w:szCs w:val="28"/>
        </w:rPr>
        <w:t xml:space="preserve"> Hà Nội</w:t>
      </w:r>
    </w:p>
    <w:p w14:paraId="308DBEF0" w14:textId="40D109C0" w:rsidR="00853F73" w:rsidRPr="00C0375D" w:rsidRDefault="00853F73" w:rsidP="00292D09">
      <w:pPr>
        <w:jc w:val="center"/>
        <w:rPr>
          <w:b/>
          <w:bCs/>
          <w:color w:val="000000" w:themeColor="text1"/>
          <w:spacing w:val="-3"/>
          <w:sz w:val="28"/>
          <w:szCs w:val="28"/>
        </w:rPr>
      </w:pPr>
      <w:r w:rsidRPr="00C0375D">
        <w:rPr>
          <w:noProof/>
          <w:color w:val="000000" w:themeColor="text1"/>
          <w:sz w:val="28"/>
          <w:szCs w:val="28"/>
          <w:lang w:val="en-US"/>
        </w:rPr>
        <mc:AlternateContent>
          <mc:Choice Requires="wps">
            <w:drawing>
              <wp:anchor distT="0" distB="0" distL="114300" distR="114300" simplePos="0" relativeHeight="487591424" behindDoc="0" locked="0" layoutInCell="1" allowOverlap="1" wp14:anchorId="00857900" wp14:editId="60271E95">
                <wp:simplePos x="0" y="0"/>
                <wp:positionH relativeFrom="margin">
                  <wp:posOffset>2025015</wp:posOffset>
                </wp:positionH>
                <wp:positionV relativeFrom="paragraph">
                  <wp:posOffset>78902</wp:posOffset>
                </wp:positionV>
                <wp:extent cx="17811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9F74D" id="Straight Connector 12" o:spid="_x0000_s1026" style="position:absolute;z-index:487591424;visibility:visible;mso-wrap-style:square;mso-wrap-distance-left:9pt;mso-wrap-distance-top:0;mso-wrap-distance-right:9pt;mso-wrap-distance-bottom:0;mso-position-horizontal:absolute;mso-position-horizontal-relative:margin;mso-position-vertical:absolute;mso-position-vertical-relative:text" from="159.45pt,6.2pt" to="299.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xNmAEAAIgDAAAOAAAAZHJzL2Uyb0RvYy54bWysU9tO4zAQfV+Jf7D8TpMgsaCoaR9A7Ati&#10;0V4+wDjjxsI3jU2T/v2O3TZdsSuEEC+OL+ecmTMzWa4na9gWMGrvOt4sas7ASd9rt+n4719359ec&#10;xSRcL4x30PEdRL5enX1ZjqGFCz940wMyEnGxHUPHh5RCW1VRDmBFXPgAjh6VRysSHXFT9ShGUrem&#10;uqjrr9XosQ/oJcRIt7f7R74q+kqBTN+VipCY6TjllsqKZX3Ka7VainaDIgxaHtIQH8jCCu0o6Cx1&#10;K5JgL6j/kbJaoo9epYX0tvJKaQnFA7lp6ldufg4iQPFCxYlhLlP8PFn5sL1xj0hlGENsY3jE7GJS&#10;aPOX8mNTKdZuLhZMiUm6bK6um+bqkjN5fKtOxIAxfQNvWd503GiXfYhWbO9jomAEPULocApddmln&#10;IION+wGK6T4HK+wyFXBjkG0F9bN/bnL/SKsgM0VpY2ZS/TbpgM00KJPyXuKMLhG9SzPRaufxf1HT&#10;dExV7fFH13uv2faT73elEaUc1O7i7DCaeZ7+Phf66Qda/QEAAP//AwBQSwMEFAAGAAgAAAAhAJbf&#10;RBveAAAACQEAAA8AAABkcnMvZG93bnJldi54bWxMj0tPwzAQhO9I/AdrkbhRp+XRJMSpEI8TPYS0&#10;B45uvCRR43UUu0ng17OIA9x2d0az32Sb2XZixMG3jhQsFxEIpMqZlmoF+93LVQzCB01Gd45QwSd6&#10;2OTnZ5lOjZvoDccy1IJDyKdaQRNCn0rpqwat9gvXI7H24QarA69DLc2gJw63nVxF0Z20uiX+0Oge&#10;HxusjuXJKlg/v5ZFPz1tvwq5lkUxuhAf35W6vJgf7kEEnMOfGX7wGR1yZjq4ExkvOgXXyzhhKwur&#10;GxBsuE0SHg6/B5ln8n+D/BsAAP//AwBQSwECLQAUAAYACAAAACEAtoM4kv4AAADhAQAAEwAAAAAA&#10;AAAAAAAAAAAAAAAAW0NvbnRlbnRfVHlwZXNdLnhtbFBLAQItABQABgAIAAAAIQA4/SH/1gAAAJQB&#10;AAALAAAAAAAAAAAAAAAAAC8BAABfcmVscy8ucmVsc1BLAQItABQABgAIAAAAIQAreZxNmAEAAIgD&#10;AAAOAAAAAAAAAAAAAAAAAC4CAABkcnMvZTJvRG9jLnhtbFBLAQItABQABgAIAAAAIQCW30Qb3gAA&#10;AAkBAAAPAAAAAAAAAAAAAAAAAPIDAABkcnMvZG93bnJldi54bWxQSwUGAAAAAAQABADzAAAA/QQA&#10;AAAA&#10;" strokecolor="black [3040]">
                <w10:wrap anchorx="margin"/>
              </v:line>
            </w:pict>
          </mc:Fallback>
        </mc:AlternateContent>
      </w:r>
    </w:p>
    <w:p w14:paraId="608A699D" w14:textId="77777777" w:rsidR="003843FA" w:rsidRPr="00C0375D" w:rsidRDefault="003843FA" w:rsidP="00292D09">
      <w:pPr>
        <w:pStyle w:val="ThnVnban"/>
        <w:spacing w:before="5"/>
        <w:ind w:left="0" w:firstLine="0"/>
        <w:jc w:val="left"/>
        <w:rPr>
          <w:b/>
          <w:color w:val="000000" w:themeColor="text1"/>
          <w:sz w:val="8"/>
        </w:rPr>
      </w:pPr>
    </w:p>
    <w:p w14:paraId="64FF5519" w14:textId="41D3FEFD" w:rsidR="00292D09" w:rsidRPr="00C0375D" w:rsidRDefault="00581D5C" w:rsidP="009F7633">
      <w:pPr>
        <w:spacing w:before="80" w:after="60" w:line="257" w:lineRule="auto"/>
        <w:ind w:firstLine="567"/>
        <w:jc w:val="both"/>
        <w:rPr>
          <w:color w:val="000000" w:themeColor="text1"/>
          <w:sz w:val="28"/>
          <w:szCs w:val="28"/>
        </w:rPr>
      </w:pPr>
      <w:r w:rsidRPr="00C0375D">
        <w:rPr>
          <w:color w:val="000000" w:themeColor="text1"/>
          <w:sz w:val="28"/>
          <w:szCs w:val="28"/>
        </w:rPr>
        <w:t>Thực hiện quy định của Luật Ban hành văn bản quy phạm pháp luật số 64/2025/QH15, được sửa đổi, b</w:t>
      </w:r>
      <w:r w:rsidR="00FD131D" w:rsidRPr="00C0375D">
        <w:rPr>
          <w:color w:val="000000" w:themeColor="text1"/>
          <w:sz w:val="28"/>
          <w:szCs w:val="28"/>
        </w:rPr>
        <w:t>ổ sung bởi Luật số 87/2025/QH15</w:t>
      </w:r>
      <w:r w:rsidRPr="00C0375D">
        <w:rPr>
          <w:color w:val="000000" w:themeColor="text1"/>
          <w:sz w:val="28"/>
          <w:szCs w:val="28"/>
        </w:rPr>
        <w:t xml:space="preserve">, Sở </w:t>
      </w:r>
      <w:r w:rsidR="00EC43EF" w:rsidRPr="00C0375D">
        <w:rPr>
          <w:color w:val="000000" w:themeColor="text1"/>
          <w:sz w:val="28"/>
          <w:szCs w:val="28"/>
        </w:rPr>
        <w:t xml:space="preserve">Nội vụ đã tiến hành đánh giá thực trạng quan hệ xã hội </w:t>
      </w:r>
      <w:r w:rsidR="00FD131D" w:rsidRPr="00C0375D">
        <w:rPr>
          <w:color w:val="000000" w:themeColor="text1"/>
          <w:sz w:val="28"/>
          <w:szCs w:val="28"/>
        </w:rPr>
        <w:t>có liên quan đến chính sách</w:t>
      </w:r>
      <w:r w:rsidR="00323BCA" w:rsidRPr="00C0375D">
        <w:rPr>
          <w:color w:val="000000" w:themeColor="text1"/>
          <w:sz w:val="28"/>
          <w:szCs w:val="28"/>
        </w:rPr>
        <w:t xml:space="preserve"> </w:t>
      </w:r>
      <w:r w:rsidR="00964D26" w:rsidRPr="00AB6529">
        <w:rPr>
          <w:color w:val="000000" w:themeColor="text1"/>
          <w:sz w:val="28"/>
          <w:szCs w:val="28"/>
        </w:rPr>
        <w:t xml:space="preserve">cơ chế, chính sách tuyển dụng, sử dụng, quản lý công chức, viên chức, người lao động trong tổ chức hành chính, đơn vị sự nghiệp </w:t>
      </w:r>
      <w:r w:rsidR="00964D26" w:rsidRPr="00C0375D">
        <w:rPr>
          <w:color w:val="000000" w:themeColor="text1"/>
          <w:spacing w:val="-3"/>
          <w:sz w:val="28"/>
          <w:szCs w:val="28"/>
        </w:rPr>
        <w:t>công lập, doanh nghiệp</w:t>
      </w:r>
      <w:r w:rsidR="00964D26" w:rsidRPr="00AB6529">
        <w:rPr>
          <w:color w:val="000000" w:themeColor="text1"/>
          <w:spacing w:val="-3"/>
          <w:sz w:val="28"/>
          <w:szCs w:val="28"/>
        </w:rPr>
        <w:t xml:space="preserve"> có vốn</w:t>
      </w:r>
      <w:r w:rsidR="00964D26" w:rsidRPr="00C0375D">
        <w:rPr>
          <w:color w:val="000000" w:themeColor="text1"/>
          <w:spacing w:val="-3"/>
          <w:sz w:val="28"/>
          <w:szCs w:val="28"/>
        </w:rPr>
        <w:t xml:space="preserve"> nhà nước thuộc </w:t>
      </w:r>
      <w:r w:rsidR="00964D26" w:rsidRPr="00AB6529">
        <w:rPr>
          <w:color w:val="000000" w:themeColor="text1"/>
          <w:spacing w:val="-3"/>
          <w:sz w:val="28"/>
          <w:szCs w:val="28"/>
        </w:rPr>
        <w:t>thẩm quyền quản lý của Ủy ban nhân dân thành phố</w:t>
      </w:r>
      <w:r w:rsidR="00964D26" w:rsidRPr="00C0375D">
        <w:rPr>
          <w:color w:val="000000" w:themeColor="text1"/>
          <w:spacing w:val="-3"/>
          <w:sz w:val="28"/>
          <w:szCs w:val="28"/>
        </w:rPr>
        <w:t xml:space="preserve"> Hà Nội</w:t>
      </w:r>
      <w:r w:rsidR="00323BCA" w:rsidRPr="00C0375D">
        <w:rPr>
          <w:color w:val="000000" w:themeColor="text1"/>
          <w:sz w:val="28"/>
          <w:szCs w:val="28"/>
        </w:rPr>
        <w:t xml:space="preserve">. </w:t>
      </w:r>
      <w:r w:rsidR="00FD131D" w:rsidRPr="00C0375D">
        <w:rPr>
          <w:color w:val="000000" w:themeColor="text1"/>
          <w:sz w:val="28"/>
          <w:szCs w:val="28"/>
        </w:rPr>
        <w:t>Kết quả như sau:</w:t>
      </w:r>
    </w:p>
    <w:p w14:paraId="3A03E659" w14:textId="77777777" w:rsidR="00292D09" w:rsidRPr="00C0375D" w:rsidRDefault="00292D09" w:rsidP="009F7633">
      <w:pPr>
        <w:spacing w:before="80" w:after="60" w:line="257" w:lineRule="auto"/>
        <w:ind w:firstLine="567"/>
        <w:jc w:val="both"/>
        <w:rPr>
          <w:b/>
          <w:bCs/>
          <w:color w:val="000000" w:themeColor="text1"/>
          <w:sz w:val="28"/>
          <w:szCs w:val="28"/>
        </w:rPr>
      </w:pPr>
      <w:r w:rsidRPr="00C0375D">
        <w:rPr>
          <w:b/>
          <w:bCs/>
          <w:color w:val="000000" w:themeColor="text1"/>
          <w:sz w:val="28"/>
          <w:szCs w:val="28"/>
        </w:rPr>
        <w:t xml:space="preserve">I. </w:t>
      </w:r>
      <w:r w:rsidR="005A7C66" w:rsidRPr="00C0375D">
        <w:rPr>
          <w:b/>
          <w:bCs/>
          <w:color w:val="000000" w:themeColor="text1"/>
          <w:sz w:val="28"/>
          <w:szCs w:val="28"/>
        </w:rPr>
        <w:t>BỐI CẢNH THỰC HIỆN ĐÁNH GIÁ</w:t>
      </w:r>
    </w:p>
    <w:p w14:paraId="6C190054" w14:textId="4CC2EF95" w:rsidR="005A7C66" w:rsidRPr="00C0375D" w:rsidRDefault="00292D09" w:rsidP="009F7633">
      <w:pPr>
        <w:spacing w:before="80" w:after="60" w:line="257" w:lineRule="auto"/>
        <w:ind w:firstLine="567"/>
        <w:jc w:val="both"/>
        <w:rPr>
          <w:b/>
          <w:bCs/>
          <w:color w:val="000000" w:themeColor="text1"/>
          <w:sz w:val="28"/>
          <w:szCs w:val="28"/>
        </w:rPr>
      </w:pPr>
      <w:r w:rsidRPr="00C0375D">
        <w:rPr>
          <w:b/>
          <w:bCs/>
          <w:color w:val="000000" w:themeColor="text1"/>
          <w:sz w:val="28"/>
          <w:szCs w:val="28"/>
        </w:rPr>
        <w:t xml:space="preserve">1. </w:t>
      </w:r>
      <w:r w:rsidR="005A7C66" w:rsidRPr="00C0375D">
        <w:rPr>
          <w:b/>
          <w:bCs/>
          <w:color w:val="000000" w:themeColor="text1"/>
          <w:sz w:val="28"/>
          <w:szCs w:val="28"/>
        </w:rPr>
        <w:t>Bối cảnh trong nước và quốc tế liên quan đến các quan hệ xã hội</w:t>
      </w:r>
    </w:p>
    <w:p w14:paraId="1D367E63" w14:textId="10DB8FD2" w:rsidR="00292D09" w:rsidRPr="00C0375D" w:rsidRDefault="00DA4F71" w:rsidP="009F7633">
      <w:pPr>
        <w:spacing w:before="80" w:after="60" w:line="257" w:lineRule="auto"/>
        <w:ind w:firstLine="567"/>
        <w:jc w:val="both"/>
        <w:rPr>
          <w:iCs/>
          <w:color w:val="000000" w:themeColor="text1"/>
          <w:sz w:val="28"/>
          <w:szCs w:val="28"/>
          <w:lang w:val="vi-VN"/>
        </w:rPr>
      </w:pPr>
      <w:r w:rsidRPr="00C0375D">
        <w:rPr>
          <w:color w:val="000000" w:themeColor="text1"/>
          <w:sz w:val="28"/>
          <w:szCs w:val="28"/>
        </w:rPr>
        <w:t xml:space="preserve">Hiện nay quy định của pháp luật về bổ nhiệm người đứng đầu doanh nghiệp còn hạn chế, số lượng ít, quy định còn chưa được sửa đổi kịp thời với các quy định của pháp luật về doanh nghiệp mới được ban hành, trong đó có </w:t>
      </w:r>
      <w:r w:rsidRPr="00C0375D">
        <w:rPr>
          <w:iCs/>
          <w:color w:val="000000" w:themeColor="text1"/>
          <w:sz w:val="28"/>
          <w:szCs w:val="28"/>
        </w:rPr>
        <w:t xml:space="preserve">Nghị định số 159/2020/NĐ-CP ngày 31/12/2020 của Chính phủ về quản lý người giữ chức danh, chức vụ và người đại diện phần vốn nhà nước tại doanh nghiệp. Vì vậy, công tác quản lý, bổ nhiệm hiện vẫn đang thực hiện theo các quy định hành chính, khép kín, không mang tính cạnh tranh nên hiệu quả hoạt động của một số doanh nghiệp còn gặp khó khăn, hạn chế. </w:t>
      </w:r>
    </w:p>
    <w:p w14:paraId="26EEB612" w14:textId="5ACB01D1" w:rsidR="00797B14" w:rsidRPr="00AB6529" w:rsidRDefault="00797B14" w:rsidP="009F7633">
      <w:pPr>
        <w:pStyle w:val="ThngthngWeb"/>
        <w:shd w:val="clear" w:color="auto" w:fill="FFFFFF"/>
        <w:spacing w:before="80" w:after="60" w:line="257" w:lineRule="auto"/>
        <w:ind w:firstLine="567"/>
        <w:jc w:val="both"/>
        <w:rPr>
          <w:rStyle w:val="Vnbnnidung"/>
          <w:color w:val="000000" w:themeColor="text1"/>
          <w:lang w:val="vi-VN" w:eastAsia="vi-VN"/>
        </w:rPr>
      </w:pPr>
      <w:r w:rsidRPr="00C0375D">
        <w:rPr>
          <w:iCs/>
          <w:color w:val="000000" w:themeColor="text1"/>
          <w:sz w:val="28"/>
          <w:szCs w:val="28"/>
          <w:lang w:val="vi-VN"/>
        </w:rPr>
        <w:t xml:space="preserve">Đối với việc </w:t>
      </w:r>
      <w:r w:rsidR="00845FC6" w:rsidRPr="00C0375D">
        <w:rPr>
          <w:iCs/>
          <w:color w:val="000000" w:themeColor="text1"/>
          <w:sz w:val="28"/>
          <w:szCs w:val="28"/>
          <w:lang w:val="vi-VN"/>
        </w:rPr>
        <w:t xml:space="preserve">bổ nhiệm </w:t>
      </w:r>
      <w:r w:rsidRPr="00C0375D">
        <w:rPr>
          <w:iCs/>
          <w:color w:val="000000" w:themeColor="text1"/>
          <w:sz w:val="28"/>
          <w:szCs w:val="28"/>
          <w:lang w:val="vi-VN"/>
        </w:rPr>
        <w:t xml:space="preserve">người đứng đầu đơn vị sự nghiệp công </w:t>
      </w:r>
      <w:r w:rsidR="00845FC6" w:rsidRPr="00C0375D">
        <w:rPr>
          <w:iCs/>
          <w:color w:val="000000" w:themeColor="text1"/>
          <w:sz w:val="28"/>
          <w:szCs w:val="28"/>
          <w:lang w:val="vi-VN"/>
        </w:rPr>
        <w:t>lập, thành phố đang</w:t>
      </w:r>
      <w:r w:rsidRPr="00C0375D">
        <w:rPr>
          <w:iCs/>
          <w:color w:val="000000" w:themeColor="text1"/>
          <w:sz w:val="28"/>
          <w:szCs w:val="28"/>
          <w:lang w:val="vi-VN"/>
        </w:rPr>
        <w:t xml:space="preserve"> thực hiện bổ nhiệm theo quy định tại Nghị định số 115/2020/NĐ-CP ngày 25/9/2025 của Chính phủ quy định về tuyển dụng, quản lý và sử dụng công chức; Nghị định số 85/2023/NĐ-CP ngày 07/12/2023 của Chính phủ, sửa đổi, bổ sung một số Điều tại Nghị định 115/2020/NĐ-CP ngày 25/9/2025 của Chính </w:t>
      </w:r>
      <w:r w:rsidR="00845FC6" w:rsidRPr="00C0375D">
        <w:rPr>
          <w:iCs/>
          <w:color w:val="000000" w:themeColor="text1"/>
          <w:sz w:val="28"/>
          <w:szCs w:val="28"/>
          <w:lang w:val="vi-VN"/>
        </w:rPr>
        <w:t xml:space="preserve">phủ. Công tác bổ nhiệm mang tính khép kín </w:t>
      </w:r>
      <w:r w:rsidR="002A3BF6" w:rsidRPr="00C0375D">
        <w:rPr>
          <w:iCs/>
          <w:color w:val="000000" w:themeColor="text1"/>
          <w:sz w:val="28"/>
          <w:szCs w:val="28"/>
          <w:lang w:val="vi-VN"/>
        </w:rPr>
        <w:t>trong đội ngũ cán bộ, công chức, viên chức khu vực công</w:t>
      </w:r>
      <w:r w:rsidR="00845FC6" w:rsidRPr="00C0375D">
        <w:rPr>
          <w:iCs/>
          <w:color w:val="000000" w:themeColor="text1"/>
          <w:sz w:val="28"/>
          <w:szCs w:val="28"/>
          <w:lang w:val="vi-VN"/>
        </w:rPr>
        <w:t xml:space="preserve">, do đó ở một số đơn vị sự nghiệp công lập được giao thực hiện nhiệm vụ thuộc lĩnh vực trọng tâm, trọng điểm của thành phố (về </w:t>
      </w:r>
      <w:r w:rsidR="00845FC6" w:rsidRPr="00C0375D">
        <w:rPr>
          <w:color w:val="000000" w:themeColor="text1"/>
          <w:sz w:val="28"/>
          <w:szCs w:val="28"/>
          <w:lang w:val="vi-VN"/>
        </w:rPr>
        <w:t xml:space="preserve">phát triển kinh tế; </w:t>
      </w:r>
      <w:r w:rsidR="00845FC6" w:rsidRPr="00C0375D">
        <w:rPr>
          <w:rStyle w:val="Vnbnnidung"/>
          <w:color w:val="000000" w:themeColor="text1"/>
          <w:lang w:val="vi-VN" w:eastAsia="vi-VN"/>
        </w:rPr>
        <w:t xml:space="preserve">khoa học, công nghệ, đổi mới sáng tạo, chuyển đổi số; quy hoạch, quản lý và phát triển đô thị, nông thôn; bảo vệ môi trường, ứng phó biến đổi khí hậu, thiên  tai; lĩnh vực văn </w:t>
      </w:r>
      <w:proofErr w:type="spellStart"/>
      <w:r w:rsidR="00845FC6" w:rsidRPr="00C0375D">
        <w:rPr>
          <w:rStyle w:val="Vnbnnidung"/>
          <w:color w:val="000000" w:themeColor="text1"/>
          <w:lang w:val="vi-VN" w:eastAsia="vi-VN"/>
        </w:rPr>
        <w:t>hoá</w:t>
      </w:r>
      <w:proofErr w:type="spellEnd"/>
      <w:r w:rsidR="00845FC6" w:rsidRPr="00C0375D">
        <w:rPr>
          <w:rStyle w:val="Vnbnnidung"/>
          <w:color w:val="000000" w:themeColor="text1"/>
          <w:lang w:val="vi-VN" w:eastAsia="vi-VN"/>
        </w:rPr>
        <w:t>; du lịch) người đứng đầu không có chuyên môn sâu</w:t>
      </w:r>
      <w:r w:rsidR="002A3BF6" w:rsidRPr="00C0375D">
        <w:rPr>
          <w:rStyle w:val="Vnbnnidung"/>
          <w:color w:val="000000" w:themeColor="text1"/>
          <w:lang w:val="vi-VN" w:eastAsia="vi-VN"/>
        </w:rPr>
        <w:t xml:space="preserve"> hoặc </w:t>
      </w:r>
      <w:r w:rsidR="00845FC6" w:rsidRPr="00C0375D">
        <w:rPr>
          <w:rStyle w:val="Vnbnnidung"/>
          <w:color w:val="000000" w:themeColor="text1"/>
          <w:lang w:val="vi-VN" w:eastAsia="vi-VN"/>
        </w:rPr>
        <w:t xml:space="preserve">việc quản lý điều hành đơn vị sự nghiệp thiếu chuyên nghiệp, không </w:t>
      </w:r>
      <w:r w:rsidR="002A3BF6" w:rsidRPr="00C0375D">
        <w:rPr>
          <w:rStyle w:val="Vnbnnidung"/>
          <w:color w:val="000000" w:themeColor="text1"/>
          <w:lang w:val="vi-VN" w:eastAsia="vi-VN"/>
        </w:rPr>
        <w:t xml:space="preserve">năng động, linh hoạt nhất là đối với đơn vị tự chủ, chưa </w:t>
      </w:r>
      <w:r w:rsidR="00845FC6" w:rsidRPr="00C0375D">
        <w:rPr>
          <w:rStyle w:val="Vnbnnidung"/>
          <w:color w:val="000000" w:themeColor="text1"/>
          <w:lang w:val="vi-VN" w:eastAsia="vi-VN"/>
        </w:rPr>
        <w:t xml:space="preserve">đáp </w:t>
      </w:r>
      <w:r w:rsidR="002A3BF6" w:rsidRPr="00C0375D">
        <w:rPr>
          <w:rStyle w:val="Vnbnnidung"/>
          <w:color w:val="000000" w:themeColor="text1"/>
          <w:lang w:val="vi-VN" w:eastAsia="vi-VN"/>
        </w:rPr>
        <w:t>ứng</w:t>
      </w:r>
      <w:r w:rsidR="00845FC6" w:rsidRPr="00C0375D">
        <w:rPr>
          <w:rStyle w:val="Vnbnnidung"/>
          <w:color w:val="000000" w:themeColor="text1"/>
          <w:lang w:val="vi-VN" w:eastAsia="vi-VN"/>
        </w:rPr>
        <w:t xml:space="preserve"> được yêu cầu của cơ quan có thẩm quyền quản lý.</w:t>
      </w:r>
    </w:p>
    <w:p w14:paraId="116B7CB4" w14:textId="68377FF2" w:rsidR="00480659" w:rsidRPr="00AB6529" w:rsidRDefault="00480659" w:rsidP="007B5333">
      <w:pPr>
        <w:pStyle w:val="ThngthngWeb"/>
        <w:shd w:val="clear" w:color="auto" w:fill="FFFFFF"/>
        <w:spacing w:before="100" w:after="60" w:line="252" w:lineRule="auto"/>
        <w:ind w:firstLine="567"/>
        <w:jc w:val="both"/>
        <w:rPr>
          <w:iCs/>
          <w:color w:val="000000" w:themeColor="text1"/>
          <w:sz w:val="28"/>
          <w:szCs w:val="28"/>
          <w:lang w:val="vi-VN"/>
        </w:rPr>
      </w:pPr>
      <w:r w:rsidRPr="00AB6529">
        <w:rPr>
          <w:rStyle w:val="Vnbnnidung"/>
          <w:color w:val="000000" w:themeColor="text1"/>
          <w:lang w:val="vi-VN" w:eastAsia="vi-VN"/>
        </w:rPr>
        <w:lastRenderedPageBreak/>
        <w:t>Hiện nay, việc tuyển dụng công chức</w:t>
      </w:r>
      <w:r w:rsidR="007B5333" w:rsidRPr="00AB6529">
        <w:rPr>
          <w:bCs/>
          <w:noProof/>
          <w:color w:val="000000" w:themeColor="text1"/>
          <w:sz w:val="28"/>
          <w:szCs w:val="28"/>
          <w:lang w:val="vi-VN"/>
        </w:rPr>
        <w:t xml:space="preserve"> thực hiện </w:t>
      </w:r>
      <w:r w:rsidRPr="00AB6529">
        <w:rPr>
          <w:bCs/>
          <w:noProof/>
          <w:color w:val="000000" w:themeColor="text1"/>
          <w:sz w:val="28"/>
          <w:szCs w:val="28"/>
          <w:lang w:val="vi-VN"/>
        </w:rPr>
        <w:t xml:space="preserve">theo quy định tại </w:t>
      </w:r>
      <w:r w:rsidRPr="00C0375D">
        <w:rPr>
          <w:iCs/>
          <w:color w:val="000000" w:themeColor="text1"/>
          <w:sz w:val="28"/>
          <w:szCs w:val="28"/>
          <w:lang w:val="vi-VN"/>
        </w:rPr>
        <w:t>Nghị định số 170/2025/N Đ-CP ngày 30/6/2025 của Chính phủ quy định về tuyển dụng, quản lý và sử dụng công chức</w:t>
      </w:r>
      <w:r w:rsidRPr="00AB6529">
        <w:rPr>
          <w:iCs/>
          <w:color w:val="000000" w:themeColor="text1"/>
          <w:sz w:val="28"/>
          <w:szCs w:val="28"/>
          <w:lang w:val="vi-VN"/>
        </w:rPr>
        <w:t xml:space="preserve">; </w:t>
      </w:r>
      <w:r w:rsidRPr="00AB6529">
        <w:rPr>
          <w:rFonts w:asciiTheme="majorHAnsi" w:hAnsiTheme="majorHAnsi" w:cstheme="majorHAnsi"/>
          <w:color w:val="000000" w:themeColor="text1"/>
          <w:sz w:val="28"/>
          <w:szCs w:val="28"/>
          <w:lang w:val="vi-VN"/>
        </w:rPr>
        <w:t>Quyết định số 79/2025/QĐ-UBND ngày 09/12/2025của  UBND</w:t>
      </w:r>
      <w:r w:rsidRPr="00C0375D">
        <w:rPr>
          <w:rFonts w:asciiTheme="majorHAnsi" w:hAnsiTheme="majorHAnsi" w:cstheme="majorHAnsi"/>
          <w:color w:val="000000" w:themeColor="text1"/>
          <w:sz w:val="28"/>
          <w:szCs w:val="28"/>
          <w:lang w:val="vi-VN"/>
        </w:rPr>
        <w:t xml:space="preserve"> thành phố Hà Nội </w:t>
      </w:r>
      <w:r w:rsidRPr="00C0375D">
        <w:rPr>
          <w:rStyle w:val="ThamchiuCcchu"/>
          <w:rFonts w:asciiTheme="majorHAnsi" w:hAnsiTheme="majorHAnsi" w:cstheme="majorHAnsi"/>
          <w:color w:val="000000" w:themeColor="text1"/>
          <w:sz w:val="28"/>
          <w:szCs w:val="28"/>
        </w:rPr>
        <w:footnoteReference w:id="1"/>
      </w:r>
      <w:r w:rsidRPr="00C0375D">
        <w:rPr>
          <w:rFonts w:asciiTheme="majorHAnsi" w:hAnsiTheme="majorHAnsi" w:cstheme="majorHAnsi"/>
          <w:color w:val="000000" w:themeColor="text1"/>
          <w:sz w:val="28"/>
          <w:szCs w:val="28"/>
          <w:lang w:val="vi-VN"/>
        </w:rPr>
        <w:t xml:space="preserve"> </w:t>
      </w:r>
      <w:r w:rsidRPr="00AB6529">
        <w:rPr>
          <w:rFonts w:asciiTheme="majorHAnsi" w:hAnsiTheme="majorHAnsi" w:cstheme="majorHAnsi"/>
          <w:color w:val="000000" w:themeColor="text1"/>
          <w:sz w:val="28"/>
          <w:szCs w:val="28"/>
          <w:lang w:val="vi-VN"/>
        </w:rPr>
        <w:t>phân cấp Sở Nội thực hiện việc tuyển dụng công chức.</w:t>
      </w:r>
    </w:p>
    <w:p w14:paraId="5C812894" w14:textId="4B0A306F" w:rsidR="00480659" w:rsidRPr="00AB6529" w:rsidRDefault="00480659" w:rsidP="007B5333">
      <w:pPr>
        <w:pStyle w:val="ThngthngWeb"/>
        <w:shd w:val="clear" w:color="auto" w:fill="FFFFFF"/>
        <w:spacing w:before="100" w:after="60" w:line="252" w:lineRule="auto"/>
        <w:ind w:firstLine="567"/>
        <w:jc w:val="both"/>
        <w:rPr>
          <w:iCs/>
          <w:color w:val="000000" w:themeColor="text1"/>
          <w:sz w:val="28"/>
          <w:szCs w:val="28"/>
          <w:lang w:val="vi-VN"/>
        </w:rPr>
      </w:pPr>
      <w:r w:rsidRPr="00AB6529">
        <w:rPr>
          <w:iCs/>
          <w:color w:val="000000" w:themeColor="text1"/>
          <w:sz w:val="28"/>
          <w:szCs w:val="28"/>
          <w:lang w:val="vi-VN"/>
        </w:rPr>
        <w:t xml:space="preserve"> Việc tuyển dụng viên chức </w:t>
      </w:r>
      <w:r w:rsidR="007B5333" w:rsidRPr="00AB6529">
        <w:rPr>
          <w:bCs/>
          <w:noProof/>
          <w:color w:val="000000" w:themeColor="text1"/>
          <w:sz w:val="28"/>
          <w:szCs w:val="28"/>
          <w:lang w:val="vi-VN"/>
        </w:rPr>
        <w:t xml:space="preserve">thực hiện theo quy định </w:t>
      </w:r>
      <w:r w:rsidR="007B5333" w:rsidRPr="00AB6529">
        <w:rPr>
          <w:iCs/>
          <w:color w:val="000000" w:themeColor="text1"/>
          <w:sz w:val="28"/>
          <w:szCs w:val="28"/>
          <w:lang w:val="vi-VN"/>
        </w:rPr>
        <w:t>và Nghị định số 115/2020/NĐ-CP ngày 25/9/202</w:t>
      </w:r>
      <w:r w:rsidRPr="00AB6529">
        <w:rPr>
          <w:iCs/>
          <w:color w:val="000000" w:themeColor="text1"/>
          <w:sz w:val="28"/>
          <w:szCs w:val="28"/>
          <w:lang w:val="vi-VN"/>
        </w:rPr>
        <w:t>0</w:t>
      </w:r>
      <w:r w:rsidR="007B5333" w:rsidRPr="00AB6529">
        <w:rPr>
          <w:iCs/>
          <w:color w:val="000000" w:themeColor="text1"/>
          <w:sz w:val="28"/>
          <w:szCs w:val="28"/>
          <w:lang w:val="vi-VN"/>
        </w:rPr>
        <w:t xml:space="preserve"> của Chính phủ quy định về tuyển dụng, quản lý và sử dụng công chức; Nghị định số 85/2023/NĐ-CP ngày 07/12/2023 của Chính phủ, sửa đổi, bổ sung một số Điều tại Nghị định 115/2020/NĐ-CP ngày 25/9/202</w:t>
      </w:r>
      <w:r w:rsidRPr="00AB6529">
        <w:rPr>
          <w:iCs/>
          <w:color w:val="000000" w:themeColor="text1"/>
          <w:sz w:val="28"/>
          <w:szCs w:val="28"/>
          <w:lang w:val="vi-VN"/>
        </w:rPr>
        <w:t>0</w:t>
      </w:r>
      <w:r w:rsidR="007B5333" w:rsidRPr="00AB6529">
        <w:rPr>
          <w:iCs/>
          <w:color w:val="000000" w:themeColor="text1"/>
          <w:sz w:val="28"/>
          <w:szCs w:val="28"/>
          <w:lang w:val="vi-VN"/>
        </w:rPr>
        <w:t xml:space="preserve"> của Chính phủ</w:t>
      </w:r>
      <w:r w:rsidR="00B14E72" w:rsidRPr="00AB6529">
        <w:rPr>
          <w:iCs/>
          <w:color w:val="000000" w:themeColor="text1"/>
          <w:sz w:val="28"/>
          <w:szCs w:val="28"/>
          <w:lang w:val="vi-VN"/>
        </w:rPr>
        <w:t>.</w:t>
      </w:r>
      <w:r w:rsidRPr="00AB6529">
        <w:rPr>
          <w:iCs/>
          <w:color w:val="000000" w:themeColor="text1"/>
          <w:sz w:val="28"/>
          <w:szCs w:val="28"/>
          <w:lang w:val="vi-VN"/>
        </w:rPr>
        <w:t xml:space="preserve"> </w:t>
      </w:r>
      <w:r w:rsidRPr="00AB6529">
        <w:rPr>
          <w:rFonts w:asciiTheme="majorHAnsi" w:hAnsiTheme="majorHAnsi" w:cstheme="majorHAnsi"/>
          <w:color w:val="000000" w:themeColor="text1"/>
          <w:sz w:val="28"/>
          <w:szCs w:val="28"/>
          <w:lang w:val="vi-VN"/>
        </w:rPr>
        <w:t>Quyết định số 46/2026/QĐ-UBND ngày 17/4/2026 của UBND Thành phố</w:t>
      </w:r>
      <w:r w:rsidRPr="00C0375D">
        <w:rPr>
          <w:rStyle w:val="ThamchiuCcchu"/>
          <w:rFonts w:asciiTheme="majorHAnsi" w:hAnsiTheme="majorHAnsi" w:cstheme="majorHAnsi"/>
          <w:color w:val="000000" w:themeColor="text1"/>
          <w:sz w:val="28"/>
          <w:szCs w:val="28"/>
        </w:rPr>
        <w:footnoteReference w:id="2"/>
      </w:r>
      <w:r w:rsidRPr="00C0375D">
        <w:rPr>
          <w:rFonts w:asciiTheme="majorHAnsi" w:hAnsiTheme="majorHAnsi" w:cstheme="majorHAnsi"/>
          <w:color w:val="000000" w:themeColor="text1"/>
          <w:sz w:val="28"/>
          <w:szCs w:val="28"/>
          <w:lang w:val="vi-VN"/>
        </w:rPr>
        <w:t xml:space="preserve"> quy định: (i) Người đứng đầu đơn vị sự nghiệp bảo đảm chi thường xuyên và đầu tư; đơn vị sự nghiệp công lập tự bảo đảm chi thường xuyên được giao thẩm quyền tuyển dụng viên chức; (</w:t>
      </w:r>
      <w:proofErr w:type="spellStart"/>
      <w:r w:rsidRPr="00C0375D">
        <w:rPr>
          <w:rFonts w:asciiTheme="majorHAnsi" w:hAnsiTheme="majorHAnsi" w:cstheme="majorHAnsi"/>
          <w:color w:val="000000" w:themeColor="text1"/>
          <w:sz w:val="28"/>
          <w:szCs w:val="28"/>
          <w:lang w:val="vi-VN"/>
        </w:rPr>
        <w:t>ii</w:t>
      </w:r>
      <w:proofErr w:type="spellEnd"/>
      <w:r w:rsidRPr="00C0375D">
        <w:rPr>
          <w:rFonts w:asciiTheme="majorHAnsi" w:hAnsiTheme="majorHAnsi" w:cstheme="majorHAnsi"/>
          <w:color w:val="000000" w:themeColor="text1"/>
          <w:sz w:val="28"/>
          <w:szCs w:val="28"/>
          <w:lang w:val="vi-VN"/>
        </w:rPr>
        <w:t>) Các sở, UBND cấp xã tổ chức tuyển dụng viên chức đối với các đơn vị sự nghiệp tự bảo đảm một phần chi thường xuyên và đơn vị sự nghiệp do Nhà nước đảm bảo chi thường xuyên</w:t>
      </w:r>
    </w:p>
    <w:p w14:paraId="6AEE0F02" w14:textId="3D732DEF" w:rsidR="007B5333" w:rsidRPr="00AB6529" w:rsidRDefault="00B14E72" w:rsidP="00480659">
      <w:pPr>
        <w:pStyle w:val="ThngthngWeb"/>
        <w:shd w:val="clear" w:color="auto" w:fill="FFFFFF"/>
        <w:spacing w:before="100" w:after="60" w:line="252" w:lineRule="auto"/>
        <w:ind w:firstLine="567"/>
        <w:jc w:val="both"/>
        <w:rPr>
          <w:iCs/>
          <w:color w:val="000000" w:themeColor="text1"/>
          <w:sz w:val="28"/>
          <w:szCs w:val="28"/>
          <w:lang w:val="vi-VN"/>
        </w:rPr>
      </w:pPr>
      <w:r w:rsidRPr="00AB6529">
        <w:rPr>
          <w:iCs/>
          <w:color w:val="000000" w:themeColor="text1"/>
          <w:sz w:val="28"/>
          <w:szCs w:val="28"/>
          <w:lang w:val="vi-VN"/>
        </w:rPr>
        <w:t xml:space="preserve"> </w:t>
      </w:r>
      <w:r w:rsidR="00480659" w:rsidRPr="00AB6529">
        <w:rPr>
          <w:iCs/>
          <w:color w:val="000000" w:themeColor="text1"/>
          <w:sz w:val="28"/>
          <w:szCs w:val="28"/>
          <w:lang w:val="vi-VN"/>
        </w:rPr>
        <w:t>Như vậy, thẩm quyền tuyển dụng công chức, viên chức nêu trên</w:t>
      </w:r>
      <w:r w:rsidR="00480659" w:rsidRPr="00AB6529">
        <w:rPr>
          <w:color w:val="000000" w:themeColor="text1"/>
          <w:sz w:val="28"/>
          <w:szCs w:val="28"/>
          <w:lang w:val="vi-VN"/>
        </w:rPr>
        <w:t xml:space="preserve"> chưa</w:t>
      </w:r>
      <w:r w:rsidR="00A677B2" w:rsidRPr="00AB6529">
        <w:rPr>
          <w:color w:val="000000" w:themeColor="text1"/>
          <w:sz w:val="28"/>
          <w:szCs w:val="28"/>
          <w:lang w:val="vi-VN"/>
        </w:rPr>
        <w:t xml:space="preserve"> sát với yêu cầu thực tế tại cơ quan, đơn vị sử dụng công chức, viên chức</w:t>
      </w:r>
      <w:r w:rsidR="00480659" w:rsidRPr="00AB6529">
        <w:rPr>
          <w:color w:val="000000" w:themeColor="text1"/>
          <w:sz w:val="28"/>
          <w:szCs w:val="28"/>
          <w:lang w:val="vi-VN"/>
        </w:rPr>
        <w:t>;</w:t>
      </w:r>
      <w:r w:rsidR="00571445" w:rsidRPr="00AB6529">
        <w:rPr>
          <w:color w:val="000000" w:themeColor="text1"/>
          <w:sz w:val="28"/>
          <w:szCs w:val="28"/>
          <w:lang w:val="vi-VN"/>
        </w:rPr>
        <w:t xml:space="preserve"> </w:t>
      </w:r>
      <w:r w:rsidR="00480659" w:rsidRPr="00AB6529">
        <w:rPr>
          <w:color w:val="000000" w:themeColor="text1"/>
          <w:sz w:val="28"/>
          <w:szCs w:val="28"/>
          <w:lang w:val="vi-VN"/>
        </w:rPr>
        <w:t>chưa tạo tính chủ động và trách nhiệm cho người đứng đầu cơ quan, đơn vị sử dụng công chức tuyển dụng công chức, viên chức, bố trí nhân sự, phân công nhiệm vụ thực hiện chuyên môn, nghiệp vụ trong cơ quan, đơn vị.</w:t>
      </w:r>
    </w:p>
    <w:p w14:paraId="2F9FCDD7" w14:textId="77777777" w:rsidR="00292D09" w:rsidRPr="00C0375D" w:rsidRDefault="00292D09" w:rsidP="009F7633">
      <w:pPr>
        <w:spacing w:before="80" w:after="60" w:line="257" w:lineRule="auto"/>
        <w:ind w:firstLine="567"/>
        <w:jc w:val="both"/>
        <w:rPr>
          <w:b/>
          <w:bCs/>
          <w:color w:val="000000" w:themeColor="text1"/>
          <w:sz w:val="28"/>
          <w:szCs w:val="28"/>
        </w:rPr>
      </w:pPr>
      <w:r w:rsidRPr="00C0375D">
        <w:rPr>
          <w:b/>
          <w:bCs/>
          <w:iCs/>
          <w:color w:val="000000" w:themeColor="text1"/>
          <w:sz w:val="28"/>
          <w:szCs w:val="28"/>
        </w:rPr>
        <w:t xml:space="preserve">2. </w:t>
      </w:r>
      <w:r w:rsidR="005A7C66" w:rsidRPr="00C0375D">
        <w:rPr>
          <w:b/>
          <w:bCs/>
          <w:color w:val="000000" w:themeColor="text1"/>
          <w:sz w:val="28"/>
          <w:szCs w:val="28"/>
        </w:rPr>
        <w:t>Các chủ trương, đường lối của Đảng, chính sách của Nhà nước liên quan đến quan hệ xã hội</w:t>
      </w:r>
    </w:p>
    <w:p w14:paraId="0CDD0FC3" w14:textId="099837C2" w:rsidR="00323BCA" w:rsidRPr="00C0375D" w:rsidRDefault="005A7C66" w:rsidP="009F7633">
      <w:pPr>
        <w:spacing w:before="80" w:after="60" w:line="257" w:lineRule="auto"/>
        <w:ind w:firstLine="567"/>
        <w:jc w:val="both"/>
        <w:rPr>
          <w:b/>
          <w:bCs/>
          <w:i/>
          <w:color w:val="000000" w:themeColor="text1"/>
          <w:sz w:val="28"/>
          <w:szCs w:val="28"/>
        </w:rPr>
      </w:pPr>
      <w:r w:rsidRPr="00C0375D">
        <w:rPr>
          <w:b/>
          <w:bCs/>
          <w:color w:val="000000" w:themeColor="text1"/>
          <w:sz w:val="28"/>
          <w:szCs w:val="28"/>
        </w:rPr>
        <w:t>a) Cơ sở chính trị</w:t>
      </w:r>
    </w:p>
    <w:p w14:paraId="187BB2EC" w14:textId="183EB2F9" w:rsidR="00E61ADD" w:rsidRPr="00AB6529" w:rsidRDefault="00323BCA" w:rsidP="009F7633">
      <w:pPr>
        <w:spacing w:before="80" w:after="60" w:line="257" w:lineRule="auto"/>
        <w:ind w:firstLine="567"/>
        <w:jc w:val="both"/>
        <w:rPr>
          <w:iCs/>
          <w:color w:val="000000" w:themeColor="text1"/>
          <w:sz w:val="28"/>
          <w:szCs w:val="28"/>
        </w:rPr>
      </w:pPr>
      <w:r w:rsidRPr="00C0375D">
        <w:rPr>
          <w:iCs/>
          <w:color w:val="000000" w:themeColor="text1"/>
          <w:sz w:val="28"/>
          <w:szCs w:val="28"/>
        </w:rPr>
        <w:t>Nghị quyết số 79-NQ/TW ngày 06/01/2026 của Bộ Chính trị về phát triển kinh tế nhà nước</w:t>
      </w:r>
      <w:r w:rsidR="00480659" w:rsidRPr="00C0375D">
        <w:rPr>
          <w:iCs/>
          <w:color w:val="000000" w:themeColor="text1"/>
          <w:sz w:val="28"/>
          <w:szCs w:val="28"/>
        </w:rPr>
        <w:t>; Nghị quyết số 27-NQ/TW ngày 21/5/2018 của Bộ Chính trị về cải cách chính sách tiền lương đối với cán bộ, công chức, viên chức, lực lượng vũ trang và người lao động trong doanh nghiệp; Nghị quyết số 02-NQ/TW ngày 17/3/2026 của Bộ Chính trị về xây dựng và phát triển Thủ đô Hà Nội trong kỷ nguyên mới</w:t>
      </w:r>
      <w:r w:rsidR="00480659" w:rsidRPr="00AB6529">
        <w:rPr>
          <w:iCs/>
          <w:color w:val="000000" w:themeColor="text1"/>
          <w:sz w:val="28"/>
          <w:szCs w:val="28"/>
        </w:rPr>
        <w:t>.</w:t>
      </w:r>
    </w:p>
    <w:p w14:paraId="5C8BB9EF" w14:textId="77777777" w:rsidR="003843FA" w:rsidRPr="00C0375D" w:rsidRDefault="00E61ADD" w:rsidP="009F7633">
      <w:pPr>
        <w:spacing w:before="80" w:after="60" w:line="257" w:lineRule="auto"/>
        <w:ind w:firstLine="567"/>
        <w:jc w:val="both"/>
        <w:rPr>
          <w:b/>
          <w:bCs/>
          <w:i/>
          <w:color w:val="000000" w:themeColor="text1"/>
          <w:sz w:val="28"/>
          <w:szCs w:val="28"/>
        </w:rPr>
      </w:pPr>
      <w:r w:rsidRPr="00C0375D">
        <w:rPr>
          <w:b/>
          <w:bCs/>
          <w:color w:val="000000" w:themeColor="text1"/>
          <w:sz w:val="28"/>
          <w:szCs w:val="28"/>
        </w:rPr>
        <w:t>b) C</w:t>
      </w:r>
      <w:r w:rsidR="00581D5C" w:rsidRPr="00C0375D">
        <w:rPr>
          <w:b/>
          <w:bCs/>
          <w:color w:val="000000" w:themeColor="text1"/>
          <w:sz w:val="28"/>
          <w:szCs w:val="28"/>
        </w:rPr>
        <w:t>ơ sở pháp lý</w:t>
      </w:r>
    </w:p>
    <w:p w14:paraId="117C834F" w14:textId="181C38C5" w:rsidR="00323BCA" w:rsidRPr="00C0375D" w:rsidRDefault="00323BCA" w:rsidP="009F7633">
      <w:pPr>
        <w:spacing w:before="80" w:after="60" w:line="257" w:lineRule="auto"/>
        <w:ind w:firstLine="567"/>
        <w:jc w:val="both"/>
        <w:rPr>
          <w:iCs/>
          <w:color w:val="000000" w:themeColor="text1"/>
          <w:sz w:val="28"/>
          <w:szCs w:val="28"/>
        </w:rPr>
      </w:pPr>
      <w:r w:rsidRPr="00C0375D">
        <w:rPr>
          <w:iCs/>
          <w:color w:val="000000" w:themeColor="text1"/>
          <w:sz w:val="28"/>
          <w:szCs w:val="28"/>
        </w:rPr>
        <w:t>Luật Tổ chức chính quyền địa phương số 72/2025/QH15</w:t>
      </w:r>
      <w:r w:rsidRPr="00C0375D">
        <w:rPr>
          <w:iCs/>
          <w:color w:val="000000" w:themeColor="text1"/>
          <w:sz w:val="28"/>
          <w:szCs w:val="28"/>
          <w:lang w:val="nl-NL"/>
        </w:rPr>
        <w:t>;</w:t>
      </w:r>
    </w:p>
    <w:p w14:paraId="70C6175B" w14:textId="0DBA98C3" w:rsidR="00323BCA" w:rsidRPr="00C0375D" w:rsidRDefault="00323BCA" w:rsidP="009F7633">
      <w:pPr>
        <w:spacing w:before="80" w:after="60" w:line="257" w:lineRule="auto"/>
        <w:ind w:firstLine="567"/>
        <w:jc w:val="both"/>
        <w:rPr>
          <w:iCs/>
          <w:color w:val="000000" w:themeColor="text1"/>
          <w:sz w:val="28"/>
          <w:szCs w:val="28"/>
        </w:rPr>
      </w:pPr>
      <w:r w:rsidRPr="00C0375D">
        <w:rPr>
          <w:iCs/>
          <w:color w:val="000000" w:themeColor="text1"/>
          <w:sz w:val="28"/>
          <w:szCs w:val="28"/>
        </w:rPr>
        <w:t xml:space="preserve">Luật Cán bộ, công chức số 80/2025/QH15; </w:t>
      </w:r>
    </w:p>
    <w:p w14:paraId="29D1F9AF" w14:textId="77777777" w:rsidR="00480659" w:rsidRPr="00C0375D" w:rsidRDefault="00480659" w:rsidP="009F7633">
      <w:pPr>
        <w:spacing w:before="80" w:after="60" w:line="257" w:lineRule="auto"/>
        <w:ind w:firstLine="567"/>
        <w:jc w:val="both"/>
        <w:rPr>
          <w:rFonts w:asciiTheme="majorHAnsi" w:hAnsiTheme="majorHAnsi" w:cstheme="majorHAnsi"/>
          <w:iCs/>
          <w:color w:val="000000" w:themeColor="text1"/>
          <w:szCs w:val="28"/>
        </w:rPr>
      </w:pPr>
      <w:r w:rsidRPr="00C0375D">
        <w:rPr>
          <w:rFonts w:asciiTheme="majorHAnsi" w:hAnsiTheme="majorHAnsi" w:cstheme="majorHAnsi"/>
          <w:iCs/>
          <w:color w:val="000000" w:themeColor="text1"/>
          <w:szCs w:val="28"/>
        </w:rPr>
        <w:t>Luật Viên chức số 58/2010/QH12 được sửa đổi, bổ sung bởi Luật số 52/2019/QH14;</w:t>
      </w:r>
    </w:p>
    <w:p w14:paraId="5B6DA29A" w14:textId="3EED1F2E" w:rsidR="00323BCA" w:rsidRPr="00C0375D" w:rsidRDefault="00323BCA" w:rsidP="009F7633">
      <w:pPr>
        <w:spacing w:before="80" w:after="60" w:line="257" w:lineRule="auto"/>
        <w:ind w:firstLine="567"/>
        <w:jc w:val="both"/>
        <w:rPr>
          <w:bCs/>
          <w:iCs/>
          <w:color w:val="000000" w:themeColor="text1"/>
          <w:sz w:val="28"/>
          <w:szCs w:val="28"/>
          <w:lang w:val="vi-VN"/>
        </w:rPr>
      </w:pPr>
      <w:r w:rsidRPr="00C0375D">
        <w:rPr>
          <w:bCs/>
          <w:iCs/>
          <w:color w:val="000000" w:themeColor="text1"/>
          <w:sz w:val="28"/>
          <w:szCs w:val="28"/>
          <w:lang w:val="vi-VN"/>
        </w:rPr>
        <w:t xml:space="preserve">Luật Doanh nghiệp số 69/2020/QH14 được sửa đổi, bổ sung bởi Luật Doanh </w:t>
      </w:r>
      <w:r w:rsidRPr="00C0375D">
        <w:rPr>
          <w:bCs/>
          <w:iCs/>
          <w:color w:val="000000" w:themeColor="text1"/>
          <w:sz w:val="28"/>
          <w:szCs w:val="28"/>
          <w:lang w:val="vi-VN"/>
        </w:rPr>
        <w:lastRenderedPageBreak/>
        <w:t>nghiệp số 76/2025/QH15;</w:t>
      </w:r>
    </w:p>
    <w:p w14:paraId="1803DEDD" w14:textId="3FE7EDB3" w:rsidR="00323BCA" w:rsidRPr="00C0375D" w:rsidRDefault="00323BCA" w:rsidP="009F7633">
      <w:pPr>
        <w:spacing w:before="80" w:after="60" w:line="257" w:lineRule="auto"/>
        <w:ind w:firstLine="567"/>
        <w:jc w:val="both"/>
        <w:rPr>
          <w:bCs/>
          <w:iCs/>
          <w:color w:val="000000" w:themeColor="text1"/>
          <w:sz w:val="28"/>
          <w:szCs w:val="28"/>
          <w:lang w:val="vi-VN"/>
        </w:rPr>
      </w:pPr>
      <w:r w:rsidRPr="00C0375D">
        <w:rPr>
          <w:bCs/>
          <w:iCs/>
          <w:color w:val="000000" w:themeColor="text1"/>
          <w:sz w:val="28"/>
          <w:szCs w:val="28"/>
          <w:lang w:val="vi-VN"/>
        </w:rPr>
        <w:t>Luật Quản lý và đầu tư vốn nhà nước tại doanh nghiệp số 68/2025/QH15;</w:t>
      </w:r>
    </w:p>
    <w:p w14:paraId="678993DB" w14:textId="3F96CCAF" w:rsidR="00323BCA" w:rsidRPr="00C0375D" w:rsidRDefault="00323BCA" w:rsidP="009F7633">
      <w:pPr>
        <w:spacing w:before="80" w:after="60" w:line="257" w:lineRule="auto"/>
        <w:ind w:firstLine="567"/>
        <w:jc w:val="both"/>
        <w:rPr>
          <w:bCs/>
          <w:iCs/>
          <w:color w:val="000000" w:themeColor="text1"/>
          <w:sz w:val="28"/>
          <w:szCs w:val="28"/>
          <w:lang w:val="vi-VN"/>
        </w:rPr>
      </w:pPr>
      <w:r w:rsidRPr="00C0375D">
        <w:rPr>
          <w:bCs/>
          <w:iCs/>
          <w:color w:val="000000" w:themeColor="text1"/>
          <w:sz w:val="28"/>
          <w:szCs w:val="28"/>
          <w:lang w:val="vi-VN"/>
        </w:rPr>
        <w:t xml:space="preserve">Luật </w:t>
      </w:r>
      <w:r w:rsidRPr="00C0375D">
        <w:rPr>
          <w:iCs/>
          <w:color w:val="000000" w:themeColor="text1"/>
          <w:sz w:val="28"/>
          <w:szCs w:val="28"/>
          <w:lang w:val="vi-VN"/>
        </w:rPr>
        <w:t>Ngân sách Nhà nước số 89/2025/QH15</w:t>
      </w:r>
      <w:r w:rsidRPr="00C0375D">
        <w:rPr>
          <w:bCs/>
          <w:iCs/>
          <w:color w:val="000000" w:themeColor="text1"/>
          <w:sz w:val="28"/>
          <w:szCs w:val="28"/>
          <w:lang w:val="vi-VN"/>
        </w:rPr>
        <w:t>;</w:t>
      </w:r>
    </w:p>
    <w:p w14:paraId="6EFDACA3" w14:textId="49EF1E75" w:rsidR="00DA4F71" w:rsidRPr="00C0375D" w:rsidRDefault="007A5A54" w:rsidP="009F7633">
      <w:pPr>
        <w:spacing w:before="80" w:after="60" w:line="257" w:lineRule="auto"/>
        <w:ind w:firstLine="567"/>
        <w:jc w:val="both"/>
        <w:rPr>
          <w:iCs/>
          <w:color w:val="000000" w:themeColor="text1"/>
          <w:sz w:val="28"/>
          <w:szCs w:val="28"/>
          <w:lang w:val="vi-VN"/>
        </w:rPr>
      </w:pPr>
      <w:r w:rsidRPr="00C0375D">
        <w:rPr>
          <w:iCs/>
          <w:color w:val="000000" w:themeColor="text1"/>
          <w:sz w:val="28"/>
          <w:szCs w:val="28"/>
          <w:lang w:val="vi-VN"/>
        </w:rPr>
        <w:t>Luật Thủ đô số 02/2026/QH16</w:t>
      </w:r>
      <w:r w:rsidR="00323BCA" w:rsidRPr="00C0375D">
        <w:rPr>
          <w:iCs/>
          <w:color w:val="000000" w:themeColor="text1"/>
          <w:sz w:val="28"/>
          <w:szCs w:val="28"/>
          <w:lang w:val="vi-VN"/>
        </w:rPr>
        <w:t>;</w:t>
      </w:r>
    </w:p>
    <w:p w14:paraId="76CF7F5C" w14:textId="77777777" w:rsidR="00480659" w:rsidRPr="00C0375D" w:rsidRDefault="00480659" w:rsidP="00480659">
      <w:pPr>
        <w:pStyle w:val="ThngthngWeb"/>
        <w:shd w:val="clear" w:color="auto" w:fill="FFFFFF"/>
        <w:spacing w:before="100" w:after="60" w:line="252" w:lineRule="auto"/>
        <w:ind w:firstLine="567"/>
        <w:jc w:val="both"/>
        <w:rPr>
          <w:rFonts w:asciiTheme="majorHAnsi" w:hAnsiTheme="majorHAnsi" w:cstheme="majorHAnsi"/>
          <w:iCs/>
          <w:color w:val="000000" w:themeColor="text1"/>
          <w:sz w:val="28"/>
          <w:szCs w:val="28"/>
          <w:lang w:val="vi-VN"/>
        </w:rPr>
      </w:pPr>
      <w:r w:rsidRPr="00C0375D">
        <w:rPr>
          <w:rFonts w:asciiTheme="majorHAnsi" w:hAnsiTheme="majorHAnsi" w:cstheme="majorHAnsi"/>
          <w:iCs/>
          <w:color w:val="000000" w:themeColor="text1"/>
          <w:sz w:val="28"/>
          <w:szCs w:val="28"/>
          <w:lang w:val="vi-VN"/>
        </w:rPr>
        <w:t>- Nghị định số 170/2025/N Đ-CP ngày 30/6/2025 của Chính phủ quy định về tuyển dụng, quản lý và sử dụng công chức.</w:t>
      </w:r>
    </w:p>
    <w:p w14:paraId="1155EECD" w14:textId="77777777" w:rsidR="00480659" w:rsidRPr="00C0375D" w:rsidRDefault="00480659" w:rsidP="00480659">
      <w:pPr>
        <w:pStyle w:val="ThngthngWeb"/>
        <w:shd w:val="clear" w:color="auto" w:fill="FFFFFF"/>
        <w:spacing w:before="120"/>
        <w:ind w:firstLine="567"/>
        <w:jc w:val="both"/>
        <w:rPr>
          <w:iCs/>
          <w:color w:val="000000" w:themeColor="text1"/>
          <w:sz w:val="28"/>
          <w:szCs w:val="28"/>
          <w:lang w:val="vi-VN"/>
        </w:rPr>
      </w:pPr>
      <w:r w:rsidRPr="00C0375D">
        <w:rPr>
          <w:iCs/>
          <w:color w:val="000000" w:themeColor="text1"/>
          <w:sz w:val="28"/>
          <w:szCs w:val="28"/>
          <w:lang w:val="vi-VN"/>
        </w:rPr>
        <w:t xml:space="preserve">- </w:t>
      </w:r>
      <w:r w:rsidRPr="00AB6529">
        <w:rPr>
          <w:iCs/>
          <w:color w:val="000000" w:themeColor="text1"/>
          <w:sz w:val="28"/>
          <w:szCs w:val="28"/>
          <w:lang w:val="vi-VN"/>
        </w:rPr>
        <w:t>Nghị định số 115/2020/NĐ-CP ngày 25/9/2020 của Chính phủ quy định về tuyển dụng, quản lý và sử dụng công chức; Nghị định số 85/2023/NĐ-CP ngày 07/12/2023 của Chính phủ, sửa đổi, bổ sung một số Điều tại Nghị định 115/2020/NĐ-CP ngày 25/9/2020 của Chính phủ.</w:t>
      </w:r>
    </w:p>
    <w:p w14:paraId="28B6E40C" w14:textId="77777777" w:rsidR="00480659" w:rsidRPr="00AB6529" w:rsidRDefault="00480659" w:rsidP="00480659">
      <w:pPr>
        <w:spacing w:before="100" w:after="40" w:line="257" w:lineRule="auto"/>
        <w:ind w:firstLine="567"/>
        <w:rPr>
          <w:rFonts w:asciiTheme="majorHAnsi" w:hAnsiTheme="majorHAnsi" w:cstheme="majorHAnsi"/>
          <w:iCs/>
          <w:color w:val="000000" w:themeColor="text1"/>
          <w:szCs w:val="28"/>
          <w:lang w:val="vi-VN"/>
        </w:rPr>
      </w:pPr>
      <w:r w:rsidRPr="00AB6529">
        <w:rPr>
          <w:rFonts w:asciiTheme="majorHAnsi" w:hAnsiTheme="majorHAnsi" w:cstheme="majorHAnsi"/>
          <w:iCs/>
          <w:color w:val="000000" w:themeColor="text1"/>
          <w:szCs w:val="28"/>
          <w:lang w:val="vi-VN"/>
        </w:rPr>
        <w:t xml:space="preserve">- </w:t>
      </w:r>
      <w:bookmarkStart w:id="0" w:name="_Hlk230092619"/>
      <w:r w:rsidRPr="00C0375D">
        <w:rPr>
          <w:bCs/>
          <w:color w:val="000000" w:themeColor="text1"/>
        </w:rPr>
        <w:t>Nghị định số 179/2024/NĐ-CP ngày 31/12/2024 của Chính phủ về chính sách thu hút, trọng dụng người có tài năng làm việc trong cơ quan, tổ chức, đơn vị của Đảng Cộng sản Việt Nam, Nhà nước, Mặt trận Tổ quốc Việt Nam và các tổ chức chính trị - xã hội;</w:t>
      </w:r>
      <w:bookmarkEnd w:id="0"/>
    </w:p>
    <w:p w14:paraId="5BECEF86" w14:textId="77777777" w:rsidR="00571445" w:rsidRPr="00C0375D" w:rsidRDefault="00571445" w:rsidP="00571445">
      <w:pPr>
        <w:spacing w:before="80" w:after="60" w:line="257" w:lineRule="auto"/>
        <w:ind w:firstLine="567"/>
        <w:jc w:val="both"/>
        <w:rPr>
          <w:iCs/>
          <w:color w:val="000000" w:themeColor="text1"/>
          <w:sz w:val="28"/>
          <w:szCs w:val="28"/>
        </w:rPr>
      </w:pPr>
      <w:r w:rsidRPr="00C0375D">
        <w:rPr>
          <w:iCs/>
          <w:color w:val="000000" w:themeColor="text1"/>
          <w:sz w:val="28"/>
          <w:szCs w:val="28"/>
        </w:rPr>
        <w:t>Nghị định số 159/2020/NĐ-CP ngày 31/12/2020 của Chính phủ về quản lý người giữ chức danh, chức vụ và người đại diện phần vốn nhà nước tại doanh nghiệp; Nghị định số 69/2023/NĐ-CP ngày 14/9/2023 của Chính phủ sửa đổi, bổ sung một số điều của Nghị định số 159/2020/NĐ-CP ngày 31/12/2020;</w:t>
      </w:r>
    </w:p>
    <w:p w14:paraId="61137B1B" w14:textId="14D4DA96" w:rsidR="00323BCA" w:rsidRPr="00C0375D" w:rsidRDefault="00323BCA" w:rsidP="009F7633">
      <w:pPr>
        <w:spacing w:before="80" w:after="60" w:line="257" w:lineRule="auto"/>
        <w:ind w:firstLine="567"/>
        <w:jc w:val="both"/>
        <w:rPr>
          <w:iCs/>
          <w:color w:val="000000" w:themeColor="text1"/>
          <w:sz w:val="28"/>
          <w:szCs w:val="28"/>
          <w:lang w:val="vi-VN"/>
        </w:rPr>
      </w:pPr>
      <w:r w:rsidRPr="00C0375D">
        <w:rPr>
          <w:iCs/>
          <w:color w:val="000000" w:themeColor="text1"/>
          <w:sz w:val="28"/>
          <w:szCs w:val="28"/>
          <w:lang w:val="vi-VN"/>
        </w:rPr>
        <w:t>Nghị định số 10/2019/NĐ-CP ngày 30/01/2019 của Chính phủ về thực hiện quyền, trách nhiệm của đại diện chủ sở hữu nhà nước được sửa đổi, bổ sung một số điều bởi Nghị định số 97/2024/NĐ-CP ngày 25/7/2024 của Chính phủ;</w:t>
      </w:r>
    </w:p>
    <w:p w14:paraId="6FEF6672" w14:textId="08CF0B64" w:rsidR="00323BCA" w:rsidRPr="00AB6529" w:rsidRDefault="00323BCA" w:rsidP="009F7633">
      <w:pPr>
        <w:spacing w:before="80" w:after="60" w:line="257" w:lineRule="auto"/>
        <w:ind w:firstLine="567"/>
        <w:jc w:val="both"/>
        <w:rPr>
          <w:iCs/>
          <w:color w:val="000000" w:themeColor="text1"/>
          <w:sz w:val="28"/>
          <w:szCs w:val="28"/>
          <w:lang w:val="vi-VN"/>
        </w:rPr>
      </w:pPr>
      <w:r w:rsidRPr="00C0375D">
        <w:rPr>
          <w:iCs/>
          <w:color w:val="000000" w:themeColor="text1"/>
          <w:sz w:val="28"/>
          <w:szCs w:val="28"/>
        </w:rPr>
        <w:t>Nghị định số 128/2025/NĐ-CP ngày 11/6/2025 của Chính phủ quy định về phân quyền, phân cấp trong quản lý nhà nước lĩnh vực nội vụ;</w:t>
      </w:r>
    </w:p>
    <w:p w14:paraId="2328BDC5" w14:textId="77777777" w:rsidR="00292D09" w:rsidRPr="00C0375D" w:rsidRDefault="00323BCA" w:rsidP="009F7633">
      <w:pPr>
        <w:spacing w:before="80" w:after="60" w:line="257" w:lineRule="auto"/>
        <w:ind w:firstLine="567"/>
        <w:jc w:val="both"/>
        <w:rPr>
          <w:iCs/>
          <w:color w:val="000000" w:themeColor="text1"/>
          <w:sz w:val="28"/>
          <w:szCs w:val="28"/>
        </w:rPr>
      </w:pPr>
      <w:r w:rsidRPr="00C0375D">
        <w:rPr>
          <w:iCs/>
          <w:color w:val="000000" w:themeColor="text1"/>
          <w:sz w:val="28"/>
          <w:szCs w:val="28"/>
        </w:rPr>
        <w:t>Nghị định số 365/2025/NĐ-CP ngày 31/12/2025 của Chính phủ về giám sát, kiểm tra, đánh giá, xếp loại, báo cáo và công khai thông tin trong quản lý và đầu tư vốn nhà nước tại doanh nghiệp;</w:t>
      </w:r>
    </w:p>
    <w:p w14:paraId="02062DA1" w14:textId="77777777" w:rsidR="00292D09" w:rsidRPr="00C0375D" w:rsidRDefault="00323BCA" w:rsidP="009F7633">
      <w:pPr>
        <w:spacing w:before="80" w:after="60" w:line="257" w:lineRule="auto"/>
        <w:ind w:firstLine="567"/>
        <w:jc w:val="both"/>
        <w:rPr>
          <w:iCs/>
          <w:color w:val="000000" w:themeColor="text1"/>
          <w:sz w:val="28"/>
          <w:szCs w:val="28"/>
        </w:rPr>
      </w:pPr>
      <w:r w:rsidRPr="00C0375D">
        <w:rPr>
          <w:iCs/>
          <w:color w:val="000000" w:themeColor="text1"/>
          <w:sz w:val="28"/>
          <w:szCs w:val="28"/>
        </w:rPr>
        <w:t>Nghị định số 366/2025/NĐ-CP ngày 31/12/2025 của Chính phủ về quản lý</w:t>
      </w:r>
      <w:r w:rsidR="00292D09" w:rsidRPr="00C0375D">
        <w:rPr>
          <w:iCs/>
          <w:color w:val="000000" w:themeColor="text1"/>
          <w:sz w:val="28"/>
          <w:szCs w:val="28"/>
        </w:rPr>
        <w:t xml:space="preserve"> </w:t>
      </w:r>
      <w:r w:rsidRPr="00C0375D">
        <w:rPr>
          <w:iCs/>
          <w:color w:val="000000" w:themeColor="text1"/>
          <w:sz w:val="28"/>
          <w:szCs w:val="28"/>
        </w:rPr>
        <w:t>và đầu tư vốn nhà nước tại Doanh nghiệp;</w:t>
      </w:r>
    </w:p>
    <w:p w14:paraId="5EEAED75" w14:textId="77777777" w:rsidR="00292D09" w:rsidRPr="00C0375D" w:rsidRDefault="00292D09" w:rsidP="009F7633">
      <w:pPr>
        <w:spacing w:before="80" w:after="60" w:line="257" w:lineRule="auto"/>
        <w:ind w:firstLine="567"/>
        <w:jc w:val="both"/>
        <w:rPr>
          <w:b/>
          <w:bCs/>
          <w:color w:val="000000" w:themeColor="text1"/>
          <w:sz w:val="28"/>
          <w:szCs w:val="28"/>
        </w:rPr>
      </w:pPr>
      <w:r w:rsidRPr="00C0375D">
        <w:rPr>
          <w:b/>
          <w:bCs/>
          <w:iCs/>
          <w:color w:val="000000" w:themeColor="text1"/>
          <w:sz w:val="28"/>
          <w:szCs w:val="28"/>
        </w:rPr>
        <w:t xml:space="preserve">II. </w:t>
      </w:r>
      <w:r w:rsidR="00581D5C" w:rsidRPr="00C0375D">
        <w:rPr>
          <w:b/>
          <w:bCs/>
          <w:color w:val="000000" w:themeColor="text1"/>
          <w:sz w:val="28"/>
          <w:szCs w:val="28"/>
        </w:rPr>
        <w:t>THỰC TRẠNG QUAN HỆ XÃ HỘI</w:t>
      </w:r>
    </w:p>
    <w:p w14:paraId="5ACB2751" w14:textId="77777777" w:rsidR="00292D09" w:rsidRPr="00C0375D" w:rsidRDefault="00292D09" w:rsidP="009F7633">
      <w:pPr>
        <w:spacing w:before="80" w:after="60" w:line="257" w:lineRule="auto"/>
        <w:ind w:firstLine="567"/>
        <w:jc w:val="both"/>
        <w:rPr>
          <w:color w:val="000000" w:themeColor="text1"/>
          <w:sz w:val="28"/>
          <w:szCs w:val="28"/>
        </w:rPr>
      </w:pPr>
      <w:r w:rsidRPr="00C0375D">
        <w:rPr>
          <w:b/>
          <w:bCs/>
          <w:color w:val="000000" w:themeColor="text1"/>
          <w:sz w:val="28"/>
          <w:szCs w:val="28"/>
        </w:rPr>
        <w:t>1.</w:t>
      </w:r>
      <w:r w:rsidRPr="00C0375D">
        <w:rPr>
          <w:color w:val="000000" w:themeColor="text1"/>
          <w:sz w:val="28"/>
          <w:szCs w:val="28"/>
        </w:rPr>
        <w:t xml:space="preserve"> </w:t>
      </w:r>
      <w:r w:rsidR="00581D5C" w:rsidRPr="00C0375D">
        <w:rPr>
          <w:b/>
          <w:color w:val="000000" w:themeColor="text1"/>
          <w:sz w:val="28"/>
          <w:szCs w:val="28"/>
        </w:rPr>
        <w:t xml:space="preserve">Quan hệ xã hội chưa có pháp luật điều chỉnh liên quan đến dự thảo Nghị quyết </w:t>
      </w:r>
      <w:r w:rsidR="00581D5C" w:rsidRPr="00C0375D">
        <w:rPr>
          <w:color w:val="000000" w:themeColor="text1"/>
          <w:sz w:val="28"/>
          <w:szCs w:val="28"/>
        </w:rPr>
        <w:t>(mô tả quan hệ xã hội, nguyên nhân của việc chưa có pháp luật điều chỉnh,…)</w:t>
      </w:r>
    </w:p>
    <w:p w14:paraId="3BA14193" w14:textId="054E7A55" w:rsidR="00A606C5" w:rsidRPr="00C0375D" w:rsidRDefault="00A606C5"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eastAsia="vi-VN"/>
        </w:rPr>
        <w:t>1</w:t>
      </w:r>
      <w:r w:rsidR="009F7633" w:rsidRPr="00C0375D">
        <w:rPr>
          <w:color w:val="000000" w:themeColor="text1"/>
          <w:sz w:val="28"/>
          <w:szCs w:val="28"/>
          <w:lang w:eastAsia="vi-VN"/>
        </w:rPr>
        <w:t>.</w:t>
      </w:r>
      <w:r w:rsidRPr="00C0375D">
        <w:rPr>
          <w:color w:val="000000" w:themeColor="text1"/>
          <w:sz w:val="28"/>
          <w:szCs w:val="28"/>
          <w:lang w:eastAsia="vi-VN"/>
        </w:rPr>
        <w:t>1</w:t>
      </w:r>
      <w:r w:rsidRPr="00C0375D">
        <w:rPr>
          <w:color w:val="000000" w:themeColor="text1"/>
          <w:sz w:val="28"/>
          <w:szCs w:val="28"/>
          <w:lang w:val="vi-VN" w:eastAsia="vi-VN"/>
        </w:rPr>
        <w:t>. Đối với doanh nghiệp nhà nước</w:t>
      </w:r>
    </w:p>
    <w:p w14:paraId="161BDB1E" w14:textId="3E9D826C" w:rsidR="00292D09" w:rsidRPr="00C0375D" w:rsidRDefault="00323BCA" w:rsidP="009F7633">
      <w:pPr>
        <w:spacing w:before="80" w:after="60" w:line="257" w:lineRule="auto"/>
        <w:ind w:firstLine="567"/>
        <w:jc w:val="both"/>
        <w:rPr>
          <w:color w:val="000000" w:themeColor="text1"/>
          <w:sz w:val="28"/>
          <w:szCs w:val="28"/>
          <w:lang w:eastAsia="vi-VN"/>
        </w:rPr>
      </w:pPr>
      <w:r w:rsidRPr="00C0375D">
        <w:rPr>
          <w:color w:val="000000" w:themeColor="text1"/>
          <w:sz w:val="28"/>
          <w:szCs w:val="28"/>
          <w:lang w:eastAsia="vi-VN"/>
        </w:rPr>
        <w:t>Trong giai đoạn phát triển mới, yêu cầu nâng cao hiệu quả hoạt động của doanh nghiệp nhà nước ngày càng trở nên cấp thiết, đặc biệt trong bối cảnh đẩy mạnh thực hiện các quy định của Luật Doanh nghiệp, Luật Quản lý và đầu tư vốn nhà nước tại doanh nghiệp, yêu cầu đổi mới quản trị doanh nghiệp nhà nước theo hướng tiệm cận thông lệ quốc tế (mô hình quản trị doanh nghiệp OECD), minh bạch, hiệu quả.</w:t>
      </w:r>
    </w:p>
    <w:p w14:paraId="56BA4997" w14:textId="77777777" w:rsidR="00292D09" w:rsidRPr="00C0375D" w:rsidRDefault="00323BCA" w:rsidP="009F7633">
      <w:pPr>
        <w:spacing w:before="80" w:after="60" w:line="257" w:lineRule="auto"/>
        <w:ind w:firstLine="567"/>
        <w:jc w:val="both"/>
        <w:rPr>
          <w:color w:val="000000" w:themeColor="text1"/>
          <w:sz w:val="28"/>
          <w:szCs w:val="28"/>
          <w:lang w:eastAsia="vi-VN"/>
        </w:rPr>
      </w:pPr>
      <w:r w:rsidRPr="00C0375D">
        <w:rPr>
          <w:color w:val="000000" w:themeColor="text1"/>
          <w:sz w:val="28"/>
          <w:szCs w:val="28"/>
          <w:lang w:eastAsia="vi-VN"/>
        </w:rPr>
        <w:t xml:space="preserve">Đóng góp cho phát triển kinh tế Thủ đô những năm qua có phần đóng góp </w:t>
      </w:r>
      <w:r w:rsidRPr="00C0375D">
        <w:rPr>
          <w:color w:val="000000" w:themeColor="text1"/>
          <w:sz w:val="28"/>
          <w:szCs w:val="28"/>
          <w:lang w:eastAsia="vi-VN"/>
        </w:rPr>
        <w:lastRenderedPageBreak/>
        <w:t>không nhỏ của khối các doanh nghiệp nhà nước, đặc biệt là các doanh nghiệp do nhà nước nắm giữ 100% vốn điều lệ thuộc UBND Thành phố.</w:t>
      </w:r>
    </w:p>
    <w:p w14:paraId="2CBED54C" w14:textId="2F7CCCA2" w:rsidR="00292D09" w:rsidRPr="00C0375D" w:rsidRDefault="00323BCA" w:rsidP="009F7633">
      <w:pPr>
        <w:spacing w:before="80" w:after="60" w:line="257" w:lineRule="auto"/>
        <w:ind w:firstLine="567"/>
        <w:jc w:val="both"/>
        <w:rPr>
          <w:color w:val="000000" w:themeColor="text1"/>
          <w:sz w:val="28"/>
          <w:szCs w:val="28"/>
          <w:lang w:val="nl-NL" w:eastAsia="vi-VN"/>
        </w:rPr>
      </w:pPr>
      <w:r w:rsidRPr="00C0375D">
        <w:rPr>
          <w:color w:val="000000" w:themeColor="text1"/>
          <w:sz w:val="28"/>
          <w:szCs w:val="28"/>
          <w:lang w:eastAsia="vi-VN"/>
        </w:rPr>
        <w:t xml:space="preserve">Trong đó với 24 doanh nghiệp 100% vốn nhà nước nắm 31.521 tỷ đồng, hoạt động trong các lĩnh vực thiết yếu như hạ tầng </w:t>
      </w:r>
      <w:r w:rsidRPr="00C0375D">
        <w:rPr>
          <w:color w:val="000000" w:themeColor="text1"/>
          <w:sz w:val="28"/>
          <w:szCs w:val="28"/>
          <w:lang w:val="nl-NL" w:eastAsia="vi-VN"/>
        </w:rPr>
        <w:t>kỹ thuật đô thị, cấp thoát nước, vệ</w:t>
      </w:r>
      <w:r w:rsidR="00A606C5" w:rsidRPr="00C0375D">
        <w:rPr>
          <w:color w:val="000000" w:themeColor="text1"/>
          <w:sz w:val="28"/>
          <w:szCs w:val="28"/>
          <w:lang w:val="vi-VN" w:eastAsia="vi-VN"/>
        </w:rPr>
        <w:t xml:space="preserve"> </w:t>
      </w:r>
      <w:r w:rsidRPr="00C0375D">
        <w:rPr>
          <w:color w:val="000000" w:themeColor="text1"/>
          <w:sz w:val="28"/>
          <w:szCs w:val="28"/>
          <w:lang w:val="nl-NL" w:eastAsia="vi-VN"/>
        </w:rPr>
        <w:t>sinh môi trường, chiếu sáng, vận tải công cộng, công viên - cây xanh, thủy lợi, xuất bản, khu công nghệ cao và các dịch vụ công ích đô thị. Năm 2025, các doanh nghiệp này đóng góp với hơn 16.348 tỷ doanh số, hơn 1.876 tỷ đồng lợi nhuận và ước nộp ngân sách khoảng 2.152 tỷ đồng.</w:t>
      </w:r>
    </w:p>
    <w:p w14:paraId="0BA6B54E" w14:textId="77777777" w:rsidR="00292D09" w:rsidRPr="00C0375D" w:rsidRDefault="00323BCA" w:rsidP="009F7633">
      <w:pPr>
        <w:spacing w:before="80" w:after="60" w:line="257" w:lineRule="auto"/>
        <w:ind w:firstLine="567"/>
        <w:jc w:val="both"/>
        <w:rPr>
          <w:color w:val="000000" w:themeColor="text1"/>
          <w:sz w:val="28"/>
          <w:szCs w:val="28"/>
          <w:lang w:eastAsia="vi-VN"/>
        </w:rPr>
      </w:pPr>
      <w:r w:rsidRPr="00C0375D">
        <w:rPr>
          <w:color w:val="000000" w:themeColor="text1"/>
          <w:sz w:val="28"/>
          <w:szCs w:val="28"/>
          <w:lang w:eastAsia="vi-VN"/>
        </w:rPr>
        <w:t xml:space="preserve">Thực tiễn cho thấy công tác cán bộ tại doanh nghiệp nhà nước vẫn còn một số hạn chế: nguồn nhân lực chất lượng cao chưa dồi dào, cơ chế lựa chọn còn khép kín, thiếu tính cạnh tranh. </w:t>
      </w:r>
    </w:p>
    <w:p w14:paraId="5A3297F4" w14:textId="77777777" w:rsidR="00292D09" w:rsidRPr="00C0375D" w:rsidRDefault="00323BCA"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eastAsia="vi-VN"/>
        </w:rPr>
        <w:t xml:space="preserve">Trong khi đó, cơ chế hiện hành chủ yếu dựa vào bổ nhiệm từ nguồn cán bộ tại chỗ, chưa có hành lang pháp lý đầy đủ để thu hút nhân sự quản trị chuyên nghiệp từ khu vực tư nhân cũng như tổ chức thi tuyển cạnh tranh các chức danh lãnh đạo đồng thời gắn trách nhiệm, thu nhập với hiệu quả sản xuất kinh doanh. </w:t>
      </w:r>
    </w:p>
    <w:p w14:paraId="683C2F1E" w14:textId="02DE1EDF" w:rsidR="002A3BF6" w:rsidRPr="00C0375D" w:rsidRDefault="00A606C5"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val="vi-VN" w:eastAsia="vi-VN"/>
        </w:rPr>
        <w:t>1.2. Đối với đơn vị sự nghiệp</w:t>
      </w:r>
    </w:p>
    <w:p w14:paraId="742D4692" w14:textId="62283DE6" w:rsidR="00A606C5" w:rsidRPr="00C0375D" w:rsidRDefault="00A606C5"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val="vi-VN" w:eastAsia="vi-VN"/>
        </w:rPr>
        <w:t xml:space="preserve">Tại Nghị định 179/2024/NĐ-CP ngày 31/12/2024 của Chính phủ quy định về chính sách thu hút, trọng dụng người có tài năng làm việc trong cơ quan, tổ chức của Đảng Cộng sản Việt Nam, Nhà nước, Mặt trận Tổ quốc Việt Nam và các tổ chức chính trị - xã hội, theo đó điểm c khoản 3 Điều 4 đã đề cập đến đối tượng là: Chuyên gia, nhà quản lý, nhà quản trị doanh nghiệp đã và đang làm việc tại các doanh nghiệp, tổ chức hàng đầu Việt Nam và quốc tế, có kinh </w:t>
      </w:r>
      <w:r w:rsidR="005B1B57" w:rsidRPr="00C0375D">
        <w:rPr>
          <w:color w:val="000000" w:themeColor="text1"/>
          <w:sz w:val="28"/>
          <w:szCs w:val="28"/>
          <w:lang w:val="vi-VN" w:eastAsia="vi-VN"/>
        </w:rPr>
        <w:t>nghiệm</w:t>
      </w:r>
      <w:r w:rsidRPr="00C0375D">
        <w:rPr>
          <w:color w:val="000000" w:themeColor="text1"/>
          <w:sz w:val="28"/>
          <w:szCs w:val="28"/>
          <w:lang w:val="vi-VN" w:eastAsia="vi-VN"/>
        </w:rPr>
        <w:t xml:space="preserve"> chuyên môn sâu rộng và thành tựu nổi bật trong lĩnh vực hoạt động, phù hợp với yêu cầu thực hiện các nhiệm vụ phát triển kinh tế, khoa học, công nghệ hoặc các lĩnh vực trọng điểm tại Việt Nam.</w:t>
      </w:r>
    </w:p>
    <w:p w14:paraId="1BA38D92" w14:textId="11E35302" w:rsidR="00A606C5" w:rsidRPr="00C0375D" w:rsidRDefault="00A606C5"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val="vi-VN" w:eastAsia="vi-VN"/>
        </w:rPr>
        <w:t xml:space="preserve">Theo Điều 12 Nghị định 179/2024/NĐ-CP, đối tượng nêu trên có thể xem xét tiếp nhận vào làm công chức, viên chức hoặc </w:t>
      </w:r>
      <w:r w:rsidR="0034027E" w:rsidRPr="00C0375D">
        <w:rPr>
          <w:color w:val="000000" w:themeColor="text1"/>
          <w:sz w:val="28"/>
          <w:szCs w:val="28"/>
          <w:lang w:val="vi-VN" w:eastAsia="vi-VN"/>
        </w:rPr>
        <w:t xml:space="preserve">lựa chọn hình thức hoạt động lao động. Tuy nhiên việc lựa chọn để thuê để bổ nhiệm là người đứng đầu đơn vị sự nghiệp công lập chưa đề cập rõ nét, </w:t>
      </w:r>
      <w:r w:rsidR="005B1B57" w:rsidRPr="00C0375D">
        <w:rPr>
          <w:color w:val="000000" w:themeColor="text1"/>
          <w:sz w:val="28"/>
          <w:szCs w:val="28"/>
          <w:lang w:val="vi-VN" w:eastAsia="vi-VN"/>
        </w:rPr>
        <w:t xml:space="preserve">chưa </w:t>
      </w:r>
      <w:r w:rsidR="0034027E" w:rsidRPr="00C0375D">
        <w:rPr>
          <w:color w:val="000000" w:themeColor="text1"/>
          <w:sz w:val="28"/>
          <w:szCs w:val="28"/>
          <w:lang w:val="vi-VN" w:eastAsia="vi-VN"/>
        </w:rPr>
        <w:t xml:space="preserve">quy định quy trình thuê, trách nhiệm, quyền hạn </w:t>
      </w:r>
      <w:r w:rsidR="005B1B57" w:rsidRPr="00C0375D">
        <w:rPr>
          <w:color w:val="000000" w:themeColor="text1"/>
          <w:sz w:val="28"/>
          <w:szCs w:val="28"/>
          <w:lang w:val="vi-VN" w:eastAsia="vi-VN"/>
        </w:rPr>
        <w:t xml:space="preserve">của người được thuê là </w:t>
      </w:r>
      <w:r w:rsidR="0034027E" w:rsidRPr="00C0375D">
        <w:rPr>
          <w:color w:val="000000" w:themeColor="text1"/>
          <w:sz w:val="28"/>
          <w:szCs w:val="28"/>
          <w:lang w:val="vi-VN" w:eastAsia="vi-VN"/>
        </w:rPr>
        <w:t>người đứng đầu như thế nào.</w:t>
      </w:r>
    </w:p>
    <w:p w14:paraId="2D21C471" w14:textId="4F7B88D2" w:rsidR="00313DDF" w:rsidRPr="00AB6529" w:rsidRDefault="00313DDF" w:rsidP="009F7633">
      <w:pPr>
        <w:spacing w:before="80" w:after="60" w:line="257" w:lineRule="auto"/>
        <w:ind w:firstLine="567"/>
        <w:jc w:val="both"/>
        <w:rPr>
          <w:color w:val="000000" w:themeColor="text1"/>
          <w:sz w:val="28"/>
          <w:szCs w:val="28"/>
          <w:lang w:val="vi-VN" w:eastAsia="vi-VN"/>
        </w:rPr>
      </w:pPr>
      <w:r w:rsidRPr="00C0375D">
        <w:rPr>
          <w:color w:val="000000" w:themeColor="text1"/>
          <w:sz w:val="28"/>
          <w:szCs w:val="28"/>
          <w:lang w:val="vi-VN" w:eastAsia="vi-VN"/>
        </w:rPr>
        <w:t xml:space="preserve">Mặt khác, ở </w:t>
      </w:r>
      <w:r w:rsidR="005B1B57" w:rsidRPr="00C0375D">
        <w:rPr>
          <w:color w:val="000000" w:themeColor="text1"/>
          <w:sz w:val="28"/>
          <w:szCs w:val="28"/>
          <w:lang w:val="vi-VN" w:eastAsia="vi-VN"/>
        </w:rPr>
        <w:t xml:space="preserve">một số </w:t>
      </w:r>
      <w:r w:rsidRPr="00C0375D">
        <w:rPr>
          <w:color w:val="000000" w:themeColor="text1"/>
          <w:sz w:val="28"/>
          <w:szCs w:val="28"/>
          <w:lang w:val="vi-VN" w:eastAsia="vi-VN"/>
        </w:rPr>
        <w:t>lĩnh vực trọng tâm, trọng điểm của thành phố, nguồn nhân lực tại chỗ chưa đáp ứng được về chuyên môn sâu, về quản lý điều hành</w:t>
      </w:r>
      <w:r w:rsidR="005B1B57" w:rsidRPr="00C0375D">
        <w:rPr>
          <w:color w:val="000000" w:themeColor="text1"/>
          <w:sz w:val="28"/>
          <w:szCs w:val="28"/>
          <w:lang w:val="vi-VN" w:eastAsia="vi-VN"/>
        </w:rPr>
        <w:t xml:space="preserve"> không đáp ứng được theo yêu cầu của cơ quan có thẩm quyền. </w:t>
      </w:r>
    </w:p>
    <w:p w14:paraId="61E7B077" w14:textId="7C885CF8" w:rsidR="001C36DA" w:rsidRPr="00AB6529" w:rsidRDefault="001C36DA" w:rsidP="009F7633">
      <w:pPr>
        <w:spacing w:before="80" w:after="60" w:line="257" w:lineRule="auto"/>
        <w:ind w:firstLine="567"/>
        <w:jc w:val="both"/>
        <w:rPr>
          <w:color w:val="000000" w:themeColor="text1"/>
          <w:sz w:val="28"/>
          <w:szCs w:val="28"/>
          <w:lang w:val="vi-VN" w:eastAsia="vi-VN"/>
        </w:rPr>
      </w:pPr>
      <w:r w:rsidRPr="00AB6529">
        <w:rPr>
          <w:color w:val="000000" w:themeColor="text1"/>
          <w:sz w:val="28"/>
          <w:szCs w:val="28"/>
          <w:lang w:val="vi-VN" w:eastAsia="vi-VN"/>
        </w:rPr>
        <w:t xml:space="preserve">1.3. Đối với </w:t>
      </w:r>
      <w:r w:rsidR="00480659" w:rsidRPr="00AB6529">
        <w:rPr>
          <w:color w:val="000000" w:themeColor="text1"/>
          <w:sz w:val="28"/>
          <w:szCs w:val="28"/>
          <w:lang w:val="vi-VN" w:eastAsia="vi-VN"/>
        </w:rPr>
        <w:t xml:space="preserve">phân cấp </w:t>
      </w:r>
      <w:r w:rsidR="000409B4" w:rsidRPr="00AB6529">
        <w:rPr>
          <w:color w:val="000000" w:themeColor="text1"/>
          <w:sz w:val="28"/>
          <w:szCs w:val="28"/>
          <w:lang w:val="vi-VN" w:eastAsia="vi-VN"/>
        </w:rPr>
        <w:t>tuyển dụng công chức, viên chức</w:t>
      </w:r>
    </w:p>
    <w:p w14:paraId="19ED0402" w14:textId="35A6CE15" w:rsidR="00480659" w:rsidRPr="00AB6529" w:rsidRDefault="00E71A00" w:rsidP="009F7633">
      <w:pPr>
        <w:spacing w:before="80" w:after="60" w:line="257" w:lineRule="auto"/>
        <w:ind w:firstLine="567"/>
        <w:jc w:val="both"/>
        <w:rPr>
          <w:iCs/>
          <w:color w:val="000000" w:themeColor="text1"/>
          <w:sz w:val="28"/>
          <w:szCs w:val="28"/>
          <w:lang w:val="vi-VN"/>
        </w:rPr>
      </w:pPr>
      <w:r w:rsidRPr="00AB6529">
        <w:rPr>
          <w:iCs/>
          <w:color w:val="000000" w:themeColor="text1"/>
          <w:sz w:val="28"/>
          <w:szCs w:val="28"/>
          <w:lang w:val="vi-VN"/>
        </w:rPr>
        <w:t xml:space="preserve">Tại </w:t>
      </w:r>
      <w:r w:rsidRPr="00C0375D">
        <w:rPr>
          <w:iCs/>
          <w:color w:val="000000" w:themeColor="text1"/>
          <w:sz w:val="28"/>
          <w:szCs w:val="28"/>
          <w:lang w:val="vi-VN"/>
        </w:rPr>
        <w:t>Nghị định số 170/2025/N Đ-CP ngày 30/6/2025 của Chính phủ quy định về tuyển dụng, quản lý và sử dụng công chức</w:t>
      </w:r>
      <w:r w:rsidR="00480659" w:rsidRPr="00AB6529">
        <w:rPr>
          <w:iCs/>
          <w:color w:val="000000" w:themeColor="text1"/>
          <w:sz w:val="28"/>
          <w:szCs w:val="28"/>
          <w:lang w:val="vi-VN"/>
        </w:rPr>
        <w:t xml:space="preserve">, </w:t>
      </w:r>
      <w:r w:rsidR="00AD6CD8" w:rsidRPr="00AB6529">
        <w:rPr>
          <w:iCs/>
          <w:color w:val="000000" w:themeColor="text1"/>
          <w:sz w:val="28"/>
          <w:szCs w:val="28"/>
          <w:lang w:val="vi-VN"/>
        </w:rPr>
        <w:t xml:space="preserve">chưa </w:t>
      </w:r>
      <w:r w:rsidR="00480659" w:rsidRPr="00AB6529">
        <w:rPr>
          <w:iCs/>
          <w:color w:val="000000" w:themeColor="text1"/>
          <w:sz w:val="28"/>
          <w:szCs w:val="28"/>
          <w:lang w:val="vi-VN"/>
        </w:rPr>
        <w:t xml:space="preserve">quy định </w:t>
      </w:r>
      <w:r w:rsidR="00AD6CD8" w:rsidRPr="00AB6529">
        <w:rPr>
          <w:iCs/>
          <w:color w:val="000000" w:themeColor="text1"/>
          <w:sz w:val="28"/>
          <w:szCs w:val="28"/>
          <w:lang w:val="vi-VN"/>
        </w:rPr>
        <w:t>thẩm quyền tuyển dụng công chức cho người đứng đầu cơ quan, đơn vị sử dụng công chức.</w:t>
      </w:r>
    </w:p>
    <w:p w14:paraId="0B9F428A" w14:textId="3ECA796C" w:rsidR="00AD6CD8" w:rsidRPr="00AB6529" w:rsidRDefault="00490928" w:rsidP="009F7633">
      <w:pPr>
        <w:spacing w:before="80" w:after="60" w:line="257" w:lineRule="auto"/>
        <w:ind w:firstLine="567"/>
        <w:jc w:val="both"/>
        <w:rPr>
          <w:color w:val="000000" w:themeColor="text1"/>
          <w:szCs w:val="28"/>
          <w:lang w:val="vi-VN"/>
        </w:rPr>
      </w:pPr>
      <w:r w:rsidRPr="00AB6529">
        <w:rPr>
          <w:iCs/>
          <w:color w:val="000000" w:themeColor="text1"/>
          <w:sz w:val="28"/>
          <w:szCs w:val="28"/>
          <w:lang w:val="vi-VN"/>
        </w:rPr>
        <w:t xml:space="preserve"> </w:t>
      </w:r>
      <w:r w:rsidRPr="00C0375D">
        <w:rPr>
          <w:iCs/>
          <w:color w:val="000000" w:themeColor="text1"/>
          <w:sz w:val="28"/>
          <w:szCs w:val="28"/>
        </w:rPr>
        <w:t>Nghị định số 115/2020/NĐ-CP ngày 25/9/202</w:t>
      </w:r>
      <w:r w:rsidR="00480659" w:rsidRPr="00AB6529">
        <w:rPr>
          <w:iCs/>
          <w:color w:val="000000" w:themeColor="text1"/>
          <w:sz w:val="28"/>
          <w:szCs w:val="28"/>
          <w:lang w:val="vi-VN"/>
        </w:rPr>
        <w:t>0</w:t>
      </w:r>
      <w:r w:rsidRPr="00C0375D">
        <w:rPr>
          <w:iCs/>
          <w:color w:val="000000" w:themeColor="text1"/>
          <w:sz w:val="28"/>
          <w:szCs w:val="28"/>
        </w:rPr>
        <w:t xml:space="preserve"> của Chính phủ quy định về tuyển dụng, quản lý và sử dụng công chức; Nghị định số 85/2023/NĐ-CP ngày 07/12/2023 của Chính phủ, sửa đổi, bổ sung một số Điều tại Nghị định </w:t>
      </w:r>
      <w:r w:rsidRPr="00C0375D">
        <w:rPr>
          <w:iCs/>
          <w:color w:val="000000" w:themeColor="text1"/>
          <w:sz w:val="28"/>
          <w:szCs w:val="28"/>
        </w:rPr>
        <w:lastRenderedPageBreak/>
        <w:t>115/2020/NĐ-CP ngày 25/9/202</w:t>
      </w:r>
      <w:r w:rsidR="00480659" w:rsidRPr="00AB6529">
        <w:rPr>
          <w:iCs/>
          <w:color w:val="000000" w:themeColor="text1"/>
          <w:sz w:val="28"/>
          <w:szCs w:val="28"/>
          <w:lang w:val="vi-VN"/>
        </w:rPr>
        <w:t>0</w:t>
      </w:r>
      <w:r w:rsidRPr="00C0375D">
        <w:rPr>
          <w:iCs/>
          <w:color w:val="000000" w:themeColor="text1"/>
          <w:sz w:val="28"/>
          <w:szCs w:val="28"/>
        </w:rPr>
        <w:t xml:space="preserve"> của Chính phủ</w:t>
      </w:r>
      <w:r w:rsidRPr="00AB6529">
        <w:rPr>
          <w:iCs/>
          <w:color w:val="000000" w:themeColor="text1"/>
          <w:sz w:val="28"/>
          <w:szCs w:val="28"/>
          <w:lang w:val="vi-VN"/>
        </w:rPr>
        <w:t xml:space="preserve"> chưa </w:t>
      </w:r>
      <w:r w:rsidR="00AD6CD8" w:rsidRPr="00AB6529">
        <w:rPr>
          <w:iCs/>
          <w:color w:val="000000" w:themeColor="text1"/>
          <w:sz w:val="28"/>
          <w:szCs w:val="28"/>
          <w:lang w:val="vi-VN"/>
        </w:rPr>
        <w:t xml:space="preserve">quy định phân cấp tuyển dụng viên chức cho người đứng đầu </w:t>
      </w:r>
      <w:r w:rsidR="00AD6CD8" w:rsidRPr="00AB6529">
        <w:rPr>
          <w:color w:val="000000" w:themeColor="text1"/>
          <w:szCs w:val="28"/>
          <w:lang w:val="vi-VN"/>
        </w:rPr>
        <w:t>đơn vị sự nghiệp công lập tự bảo đảm một phần chi thường xuyên và đơn vị sự nghiệp công lập do Nhà nước bảo đảm chi thường xuyên, mà đang quy định cho cơ quan quản lý đơn vị sự nghiệp (các Sở, UBND xã, phường) tổ chức tuyển dụng viên chức chung cho các đơn vị sự nghiệp trực thuộc.</w:t>
      </w:r>
    </w:p>
    <w:p w14:paraId="31AE8AED" w14:textId="41B9AF3C" w:rsidR="00885AD7" w:rsidRPr="00C0375D" w:rsidRDefault="00292D09" w:rsidP="009F7633">
      <w:pPr>
        <w:spacing w:before="80" w:after="60" w:line="257" w:lineRule="auto"/>
        <w:ind w:firstLine="567"/>
        <w:jc w:val="both"/>
        <w:rPr>
          <w:b/>
          <w:bCs/>
          <w:color w:val="000000" w:themeColor="text1"/>
          <w:sz w:val="28"/>
          <w:szCs w:val="28"/>
        </w:rPr>
      </w:pPr>
      <w:r w:rsidRPr="00C0375D">
        <w:rPr>
          <w:b/>
          <w:bCs/>
          <w:color w:val="000000" w:themeColor="text1"/>
          <w:sz w:val="28"/>
          <w:szCs w:val="28"/>
          <w:lang w:eastAsia="vi-VN"/>
        </w:rPr>
        <w:t xml:space="preserve">2. </w:t>
      </w:r>
      <w:r w:rsidR="00885AD7" w:rsidRPr="00C0375D">
        <w:rPr>
          <w:b/>
          <w:bCs/>
          <w:color w:val="000000" w:themeColor="text1"/>
          <w:sz w:val="28"/>
          <w:szCs w:val="28"/>
          <w:lang w:val="nl-NL"/>
        </w:rPr>
        <w:t>Lý do cần quy định của pháp luật để điều chỉnh quan hệ xã hội</w:t>
      </w:r>
    </w:p>
    <w:p w14:paraId="53ABFD10" w14:textId="044E6303" w:rsidR="0013023E" w:rsidRPr="00C0375D" w:rsidRDefault="00323BCA" w:rsidP="009F7633">
      <w:pPr>
        <w:pStyle w:val="Heading10"/>
        <w:tabs>
          <w:tab w:val="left" w:pos="1080"/>
        </w:tabs>
        <w:spacing w:before="80" w:after="60" w:line="257" w:lineRule="auto"/>
        <w:ind w:firstLine="567"/>
        <w:jc w:val="both"/>
        <w:rPr>
          <w:rFonts w:ascii="Times New Roman" w:hAnsi="Times New Roman" w:cs="Times New Roman"/>
          <w:b w:val="0"/>
          <w:bCs w:val="0"/>
          <w:color w:val="000000" w:themeColor="text1"/>
          <w:lang w:val="vi-VN"/>
        </w:rPr>
      </w:pPr>
      <w:r w:rsidRPr="00C0375D">
        <w:rPr>
          <w:rFonts w:ascii="Times New Roman" w:hAnsi="Times New Roman" w:cs="Times New Roman"/>
          <w:b w:val="0"/>
          <w:bCs w:val="0"/>
          <w:color w:val="000000" w:themeColor="text1"/>
          <w:lang w:val="nl-NL"/>
        </w:rPr>
        <w:t xml:space="preserve">Ngày 06/01/2026, Bộ Chính trị đã ban hành Nghị quyết số 79-NQ/TW về phát triển kinh tế nhà nước, theo đó </w:t>
      </w:r>
      <w:r w:rsidRPr="00C0375D">
        <w:rPr>
          <w:rFonts w:ascii="Times New Roman" w:hAnsi="Times New Roman" w:cs="Times New Roman"/>
          <w:b w:val="0"/>
          <w:bCs w:val="0"/>
          <w:color w:val="000000" w:themeColor="text1"/>
          <w:lang w:val="vi"/>
        </w:rPr>
        <w:t xml:space="preserve">Kinh tế nhà nước là thành phần đặc biệt quan trọng của nền kinh tế thị trường định hướng xã hội chủ nghĩa. Nền tảng của kinh tế nhà nước bao gồm các nguồn lực do Nhà nước nắm giữ, quản lý và chi phối hoạt động nhằm thực hiện các mục tiêu phát triển kinh tế-xã hội, ổn định vĩ mô và bảo đảm an ninh, quốc phòng, như: Đất đai, tài nguyên khoáng sản, tài nguyên nước, vùng biển, vùng trời, không gian ngầm, các công trình kết cấu hạ tầng do Nhà nước đầu tư xây dựng, ngân sách nhà nước, dự trữ quốc gia, các quỹ tài chính nhà nước ngoài ngân sách, doanh nghiệp nhà nước, tổ chức tín dụng nhà nước, vốn nhà nước tại doanh nghiệp do Nhà nước nắm giữ từ 50% vốn điều lệ trở xuống, đơn vị sự nghiệp công lập... Với vị thế và vai trò quan trọng nêu trên của kinh tế nhà nước trong đó có doanh nghiệp nhà nước, tại </w:t>
      </w:r>
      <w:r w:rsidRPr="00C0375D">
        <w:rPr>
          <w:rFonts w:ascii="Times New Roman" w:hAnsi="Times New Roman" w:cs="Times New Roman"/>
          <w:b w:val="0"/>
          <w:bCs w:val="0"/>
          <w:color w:val="000000" w:themeColor="text1"/>
          <w:lang w:val="nl-NL"/>
        </w:rPr>
        <w:t xml:space="preserve">Nghị quyết số 79-NQ/TW đã đề ra mục tiêu, nhiệm vụ giải pháp cụ thể, đặc biệt đối với doanh nghiệp nhà nước có quy định một bước đột phá mới, cụ thể là việc </w:t>
      </w:r>
      <w:r w:rsidRPr="00C0375D">
        <w:rPr>
          <w:rFonts w:ascii="Times New Roman" w:hAnsi="Times New Roman" w:cs="Times New Roman"/>
          <w:b w:val="0"/>
          <w:bCs w:val="0"/>
          <w:color w:val="000000" w:themeColor="text1"/>
          <w:lang w:val="vi"/>
        </w:rPr>
        <w:t xml:space="preserve">Thí điểm cơ chế đặc thù về thuê, tuyển dụng, bổ nhiệm giám đốc/tổng giám đốc tại một số doanh nghiệp nhà </w:t>
      </w:r>
      <w:r w:rsidR="0013023E" w:rsidRPr="00C0375D">
        <w:rPr>
          <w:rFonts w:ascii="Times New Roman" w:hAnsi="Times New Roman" w:cs="Times New Roman"/>
          <w:b w:val="0"/>
          <w:bCs w:val="0"/>
          <w:color w:val="000000" w:themeColor="text1"/>
          <w:lang w:val="vi"/>
        </w:rPr>
        <w:t>nước</w:t>
      </w:r>
      <w:r w:rsidR="0013023E" w:rsidRPr="00C0375D">
        <w:rPr>
          <w:rFonts w:ascii="Times New Roman" w:hAnsi="Times New Roman" w:cs="Times New Roman"/>
          <w:b w:val="0"/>
          <w:bCs w:val="0"/>
          <w:color w:val="000000" w:themeColor="text1"/>
          <w:lang w:val="vi-VN"/>
        </w:rPr>
        <w:t>;  đồng thời quy định c</w:t>
      </w:r>
      <w:r w:rsidR="0013023E" w:rsidRPr="00C0375D">
        <w:rPr>
          <w:rFonts w:ascii="Times New Roman" w:hAnsi="Times New Roman" w:cs="Times New Roman"/>
          <w:b w:val="0"/>
          <w:bCs w:val="0"/>
          <w:color w:val="000000" w:themeColor="text1"/>
          <w:lang w:val="vi"/>
        </w:rPr>
        <w:t>ó cơ chế nâng cao hiệu quả hoạt động và minh bạch của các đơn vị sự nghiệp công lập. Nghiên cứu thực hiện mô hình quản trị và điều hành đơn vị sự nghiệp công lập theo tiêu chuẩn, chuẩn mực tiên tiến, hiện đại, minh bạch gắn với trách nhiệm người đứng đầu. Thí điểm thành lập bộ phận có chức năng tư vấn chuyên sâu trong các đơn vị có quy mô lớn và thực hiện việc thuê giám đốc điều hành tại các đơn vị sự nghiệp công lập</w:t>
      </w:r>
      <w:r w:rsidR="0013023E" w:rsidRPr="00C0375D">
        <w:rPr>
          <w:rFonts w:ascii="Times New Roman" w:hAnsi="Times New Roman" w:cs="Times New Roman"/>
          <w:b w:val="0"/>
          <w:bCs w:val="0"/>
          <w:color w:val="000000" w:themeColor="text1"/>
          <w:lang w:val="vi-VN"/>
        </w:rPr>
        <w:t>.</w:t>
      </w:r>
    </w:p>
    <w:p w14:paraId="0A3F988D" w14:textId="71CAE315" w:rsidR="00323BCA" w:rsidRPr="00C0375D" w:rsidRDefault="00323BCA" w:rsidP="009F7633">
      <w:pPr>
        <w:spacing w:before="80" w:after="60" w:line="257" w:lineRule="auto"/>
        <w:ind w:firstLine="567"/>
        <w:jc w:val="both"/>
        <w:rPr>
          <w:color w:val="000000" w:themeColor="text1"/>
          <w:sz w:val="28"/>
          <w:szCs w:val="28"/>
        </w:rPr>
      </w:pPr>
      <w:r w:rsidRPr="00C0375D">
        <w:rPr>
          <w:color w:val="000000" w:themeColor="text1"/>
          <w:sz w:val="28"/>
          <w:szCs w:val="28"/>
        </w:rPr>
        <w:t xml:space="preserve">Thực hiện Nghị quyết </w:t>
      </w:r>
      <w:r w:rsidRPr="00C0375D">
        <w:rPr>
          <w:color w:val="000000" w:themeColor="text1"/>
          <w:sz w:val="28"/>
          <w:szCs w:val="28"/>
          <w:lang w:val="nl-NL"/>
        </w:rPr>
        <w:t>số 79-NQ/TW và Chương trình hành động của Chính phủ</w:t>
      </w:r>
      <w:r w:rsidRPr="00C0375D">
        <w:rPr>
          <w:color w:val="000000" w:themeColor="text1"/>
          <w:sz w:val="28"/>
          <w:szCs w:val="28"/>
        </w:rPr>
        <w:t xml:space="preserve">, Thành phố Hà Nội đã xây dựng Chương trình hành động của thành phố Hà Nội để triển khai thực hiện Nghị quyết, trong đó có nội dung Thí điểm cơ chế đặc thù về thuê, tuyển dụng, bổ nhiệm giám đốc/tổng giám đốc tại một số doanh nghiệp nhà nước. Đồng thời, Thành phố đã đưa nội dung này quy định tại Luật Thủ đô sửa đổi tại điểm k khoản 1 điều 7 của Luật và Luật đã được Quốc hội thông qua ngày 23/4/2026, có hiệu lực thi hành từ ngày 01/7/2026. Đây là nội dung, quy định rất mới </w:t>
      </w:r>
      <w:proofErr w:type="spellStart"/>
      <w:r w:rsidRPr="00C0375D">
        <w:rPr>
          <w:color w:val="000000" w:themeColor="text1"/>
          <w:sz w:val="28"/>
          <w:szCs w:val="28"/>
        </w:rPr>
        <w:t>mới</w:t>
      </w:r>
      <w:proofErr w:type="spellEnd"/>
      <w:r w:rsidRPr="00C0375D">
        <w:rPr>
          <w:color w:val="000000" w:themeColor="text1"/>
          <w:sz w:val="28"/>
          <w:szCs w:val="28"/>
        </w:rPr>
        <w:t>, có vai trò, bước tiến quan trọng trong phát triển kinh tế nhà nước nói chung và doanh nghiệp nhà nước nói riêng.</w:t>
      </w:r>
    </w:p>
    <w:p w14:paraId="44CC135E" w14:textId="0F7695B7" w:rsidR="00323BCA" w:rsidRPr="00C0375D" w:rsidRDefault="00323BCA" w:rsidP="009F7633">
      <w:pPr>
        <w:spacing w:before="80" w:after="60" w:line="257" w:lineRule="auto"/>
        <w:ind w:firstLine="567"/>
        <w:jc w:val="both"/>
        <w:rPr>
          <w:color w:val="000000" w:themeColor="text1"/>
          <w:sz w:val="28"/>
          <w:szCs w:val="28"/>
        </w:rPr>
      </w:pPr>
      <w:r w:rsidRPr="00C0375D">
        <w:rPr>
          <w:color w:val="000000" w:themeColor="text1"/>
          <w:sz w:val="28"/>
          <w:szCs w:val="28"/>
        </w:rPr>
        <w:t>Hiện nay, việc lựa chọn người đứng đầu các đơn vị sự nghiệp công lập (ĐVSNCL) và doanh nghiệp nhà nước (DNNN) tại Thành phố chủ yếu thực hiện theo quy trình hành chính, khép kín trong nguồn quy hoạch sẵn có và theo quy định của pháp luật hiện hành của Trung ương và Thành phố. Cơ chế này chưa tạo được sự bứt phá trong việc thu hút nhân tài từ khu vực tư nhân hoặc các chuyên gia quốc tế có kinh nghiệm quản trị hiện đại.</w:t>
      </w:r>
    </w:p>
    <w:p w14:paraId="640FD530" w14:textId="77777777" w:rsidR="00323BCA" w:rsidRPr="00C0375D" w:rsidRDefault="00323BCA" w:rsidP="009F7633">
      <w:pPr>
        <w:spacing w:before="80" w:after="60" w:line="257" w:lineRule="auto"/>
        <w:ind w:firstLine="567"/>
        <w:jc w:val="both"/>
        <w:rPr>
          <w:color w:val="000000" w:themeColor="text1"/>
          <w:sz w:val="28"/>
          <w:szCs w:val="28"/>
        </w:rPr>
      </w:pPr>
      <w:r w:rsidRPr="00C0375D">
        <w:rPr>
          <w:color w:val="000000" w:themeColor="text1"/>
          <w:sz w:val="28"/>
          <w:szCs w:val="28"/>
        </w:rPr>
        <w:lastRenderedPageBreak/>
        <w:t>Thực tiễn đòi hỏi phải có cơ chế "mở" hơn, thay vì bổ nhiệm theo quy trình truyền thống, việc "thuê và tuyển dụng" sẽ gắn chặt trách nhiệm của người đứng đầu với kết quả đầu ra và hiệu quả sử dụng vốn, tài sản nhà nước.</w:t>
      </w:r>
    </w:p>
    <w:p w14:paraId="5441F07F" w14:textId="38AA4FF1" w:rsidR="00292D09" w:rsidRPr="00AB6529" w:rsidRDefault="00323BCA" w:rsidP="009F7633">
      <w:pPr>
        <w:spacing w:before="80" w:after="60" w:line="257" w:lineRule="auto"/>
        <w:ind w:firstLine="567"/>
        <w:jc w:val="both"/>
        <w:rPr>
          <w:color w:val="000000" w:themeColor="text1"/>
          <w:sz w:val="28"/>
          <w:szCs w:val="28"/>
        </w:rPr>
      </w:pPr>
      <w:r w:rsidRPr="00C0375D">
        <w:rPr>
          <w:color w:val="000000" w:themeColor="text1"/>
          <w:sz w:val="28"/>
          <w:szCs w:val="28"/>
        </w:rPr>
        <w:t xml:space="preserve">Việc ban hành Nghị quyết là bước cụ thể hóa Nghi quyết số </w:t>
      </w:r>
      <w:r w:rsidRPr="00C0375D">
        <w:rPr>
          <w:color w:val="000000" w:themeColor="text1"/>
          <w:sz w:val="28"/>
          <w:szCs w:val="28"/>
          <w:lang w:val="nl-NL"/>
        </w:rPr>
        <w:t xml:space="preserve">79-NQ/TW  và </w:t>
      </w:r>
      <w:r w:rsidRPr="00C0375D">
        <w:rPr>
          <w:color w:val="000000" w:themeColor="text1"/>
          <w:sz w:val="28"/>
          <w:szCs w:val="28"/>
        </w:rPr>
        <w:t>Luật Thủ đô, tạo cơ sở pháp lý thống nhất để Thành phố thực hiện và thực hiện hiệu quả, nhân rộng mô hình thuê quản lý chuyên nghiệp.</w:t>
      </w:r>
    </w:p>
    <w:p w14:paraId="72B47A16" w14:textId="76EAAB68" w:rsidR="00AD6CD8" w:rsidRPr="00AB6529" w:rsidRDefault="00AD6CD8" w:rsidP="008E0FF8">
      <w:pPr>
        <w:spacing w:before="120"/>
        <w:ind w:firstLine="567"/>
        <w:jc w:val="both"/>
        <w:rPr>
          <w:rFonts w:eastAsiaTheme="minorHAnsi"/>
          <w:color w:val="000000" w:themeColor="text1"/>
          <w:sz w:val="28"/>
          <w:szCs w:val="28"/>
        </w:rPr>
      </w:pPr>
      <w:bookmarkStart w:id="1" w:name="_Hlk230110371"/>
      <w:r w:rsidRPr="00C0375D">
        <w:rPr>
          <w:rFonts w:eastAsiaTheme="minorHAnsi"/>
          <w:color w:val="000000" w:themeColor="text1"/>
          <w:sz w:val="28"/>
          <w:szCs w:val="28"/>
        </w:rPr>
        <w:t>Nghị quyết số 02-NQ/TW ngày 17/3/2026 của Bộ Chính trị ban hành Nghị quyết số 02-NQ/TW về xây dựng và phát triển Thủ đô Hà Nội trong kỷ nguyên mớ, quy định</w:t>
      </w:r>
      <w:r w:rsidRPr="00AB6529">
        <w:rPr>
          <w:rFonts w:eastAsiaTheme="minorHAnsi"/>
          <w:color w:val="000000" w:themeColor="text1"/>
          <w:sz w:val="28"/>
          <w:szCs w:val="28"/>
        </w:rPr>
        <w:t>:</w:t>
      </w:r>
      <w:r w:rsidRPr="00C0375D">
        <w:rPr>
          <w:rFonts w:eastAsiaTheme="minorHAnsi"/>
          <w:color w:val="000000" w:themeColor="text1"/>
          <w:sz w:val="28"/>
          <w:szCs w:val="28"/>
        </w:rPr>
        <w:t xml:space="preserve"> </w:t>
      </w:r>
      <w:r w:rsidRPr="00AB6529">
        <w:rPr>
          <w:rFonts w:eastAsiaTheme="minorHAnsi"/>
          <w:color w:val="000000" w:themeColor="text1"/>
          <w:sz w:val="28"/>
          <w:szCs w:val="28"/>
        </w:rPr>
        <w:t>X</w:t>
      </w:r>
      <w:r w:rsidRPr="00C0375D">
        <w:rPr>
          <w:rFonts w:eastAsiaTheme="minorHAnsi"/>
          <w:color w:val="000000" w:themeColor="text1"/>
          <w:sz w:val="28"/>
          <w:szCs w:val="28"/>
        </w:rPr>
        <w:t>ác lập thể chế đặc thù, vượt trội; phân cấp, phân quyền triệt để, toàn diện gắn với cơ chế kiểm soát và trách nhiệm giải trình, bảo đảm Thủ đô có đủ thẩm quyền, công cụ và nguồn lực để chủ động quyết định, tổ chức thực hiện và chịu trách nhiệm toàn diện đối với các vấn đề phát triển của Thủ đô</w:t>
      </w:r>
      <w:bookmarkEnd w:id="1"/>
      <w:r w:rsidRPr="00AB6529">
        <w:rPr>
          <w:rFonts w:eastAsiaTheme="minorHAnsi"/>
          <w:color w:val="000000" w:themeColor="text1"/>
          <w:sz w:val="28"/>
          <w:szCs w:val="28"/>
        </w:rPr>
        <w:t>.</w:t>
      </w:r>
    </w:p>
    <w:p w14:paraId="4F51DF49" w14:textId="6F1E2669" w:rsidR="008E0FF8" w:rsidRPr="00C0375D" w:rsidRDefault="008E0FF8" w:rsidP="008E0FF8">
      <w:pPr>
        <w:spacing w:before="120"/>
        <w:ind w:firstLine="567"/>
        <w:jc w:val="both"/>
        <w:rPr>
          <w:rFonts w:eastAsiaTheme="minorHAnsi"/>
          <w:color w:val="000000" w:themeColor="text1"/>
          <w:sz w:val="28"/>
          <w:szCs w:val="28"/>
        </w:rPr>
      </w:pPr>
      <w:r w:rsidRPr="00C0375D">
        <w:rPr>
          <w:rFonts w:eastAsiaTheme="minorHAnsi"/>
          <w:color w:val="000000" w:themeColor="text1"/>
          <w:sz w:val="28"/>
          <w:szCs w:val="28"/>
        </w:rPr>
        <w:t>Phân cấp trong tuyển dụng công chức, viên chức góp phần tăng cường sự chủ động cho cơ quan, tổ chức, đơn vị; kịp thời tuyển dụng công chức, viên chức còn thiếu, đảm bảo có đủ công chức, viên chức triển khai, thực hiện nhiệm vụ chuyên môn được giao.</w:t>
      </w:r>
      <w:r w:rsidRPr="00C0375D">
        <w:rPr>
          <w:rFonts w:eastAsiaTheme="minorHAnsi"/>
          <w:color w:val="000000" w:themeColor="text1"/>
        </w:rPr>
        <w:t xml:space="preserve"> </w:t>
      </w:r>
      <w:r w:rsidRPr="00C0375D">
        <w:rPr>
          <w:rFonts w:eastAsiaTheme="minorHAnsi"/>
          <w:color w:val="000000" w:themeColor="text1"/>
          <w:sz w:val="28"/>
          <w:szCs w:val="28"/>
        </w:rPr>
        <w:t>Gắn quyền hạn và trách nhiệm của người đứng đầu cơ quan sử dụng trong việc phát triển đội ngũ, thực hiện tốt chức năng, nhiệm vụ của cơ quan, đơn vị. Từ đó, phù hợp với cơ chế, chính sách đặc thù của Luật Thủ đô, đồng thời tuân thủ quy định của pháp luật về tuyển dụng công chức, viên chức và các quy định có liên quan.</w:t>
      </w:r>
    </w:p>
    <w:p w14:paraId="42B5FDB2" w14:textId="77777777" w:rsidR="00292D09" w:rsidRPr="00C0375D" w:rsidRDefault="00292D09" w:rsidP="009F7633">
      <w:pPr>
        <w:spacing w:before="80" w:after="60" w:line="257" w:lineRule="auto"/>
        <w:ind w:firstLine="567"/>
        <w:jc w:val="both"/>
        <w:rPr>
          <w:b/>
          <w:bCs/>
          <w:color w:val="000000" w:themeColor="text1"/>
          <w:sz w:val="28"/>
          <w:szCs w:val="28"/>
        </w:rPr>
      </w:pPr>
      <w:r w:rsidRPr="00C0375D">
        <w:rPr>
          <w:b/>
          <w:bCs/>
          <w:color w:val="000000" w:themeColor="text1"/>
          <w:sz w:val="28"/>
          <w:szCs w:val="28"/>
        </w:rPr>
        <w:t xml:space="preserve">3. </w:t>
      </w:r>
      <w:r w:rsidR="00581D5C" w:rsidRPr="00C0375D">
        <w:rPr>
          <w:b/>
          <w:bCs/>
          <w:color w:val="000000" w:themeColor="text1"/>
          <w:sz w:val="28"/>
          <w:szCs w:val="28"/>
        </w:rPr>
        <w:t>Thẩm quyền ban hành các quy định của pháp luật để điều chỉnh quan hệ xã hội</w:t>
      </w:r>
    </w:p>
    <w:p w14:paraId="1CFF93D9" w14:textId="77777777" w:rsidR="00292D09" w:rsidRPr="00C0375D" w:rsidRDefault="00323BCA" w:rsidP="009F7633">
      <w:pPr>
        <w:spacing w:before="80" w:after="60" w:line="257" w:lineRule="auto"/>
        <w:ind w:firstLine="567"/>
        <w:jc w:val="both"/>
        <w:rPr>
          <w:color w:val="000000" w:themeColor="text1"/>
          <w:sz w:val="28"/>
          <w:szCs w:val="28"/>
        </w:rPr>
      </w:pPr>
      <w:r w:rsidRPr="00C0375D">
        <w:rPr>
          <w:color w:val="000000" w:themeColor="text1"/>
          <w:sz w:val="28"/>
          <w:szCs w:val="28"/>
        </w:rPr>
        <w:t>Chính phủ, Hội đồng nhân dân Thành phố, UBND Thành phố Hà Nội</w:t>
      </w:r>
    </w:p>
    <w:p w14:paraId="1997BDAA" w14:textId="77777777" w:rsidR="00292D09" w:rsidRPr="00C0375D" w:rsidRDefault="00292D09" w:rsidP="009F7633">
      <w:pPr>
        <w:spacing w:before="80" w:after="60" w:line="257" w:lineRule="auto"/>
        <w:ind w:firstLine="567"/>
        <w:jc w:val="both"/>
        <w:rPr>
          <w:color w:val="000000" w:themeColor="text1"/>
          <w:sz w:val="28"/>
          <w:szCs w:val="28"/>
        </w:rPr>
      </w:pPr>
      <w:r w:rsidRPr="00C0375D">
        <w:rPr>
          <w:b/>
          <w:bCs/>
          <w:color w:val="000000" w:themeColor="text1"/>
          <w:sz w:val="28"/>
          <w:szCs w:val="28"/>
        </w:rPr>
        <w:t xml:space="preserve">4. </w:t>
      </w:r>
      <w:r w:rsidR="00581D5C" w:rsidRPr="00C0375D">
        <w:rPr>
          <w:b/>
          <w:bCs/>
          <w:color w:val="000000" w:themeColor="text1"/>
          <w:sz w:val="28"/>
          <w:szCs w:val="28"/>
        </w:rPr>
        <w:t>Nh</w:t>
      </w:r>
      <w:r w:rsidR="00581D5C" w:rsidRPr="00C0375D">
        <w:rPr>
          <w:b/>
          <w:color w:val="000000" w:themeColor="text1"/>
          <w:sz w:val="28"/>
          <w:szCs w:val="28"/>
        </w:rPr>
        <w:t xml:space="preserve">ững nội dung khác </w:t>
      </w:r>
      <w:r w:rsidR="00581D5C" w:rsidRPr="00C0375D">
        <w:rPr>
          <w:color w:val="000000" w:themeColor="text1"/>
          <w:sz w:val="28"/>
          <w:szCs w:val="28"/>
        </w:rPr>
        <w:t>(</w:t>
      </w:r>
      <w:r w:rsidR="00581D5C" w:rsidRPr="00C0375D">
        <w:rPr>
          <w:i/>
          <w:color w:val="000000" w:themeColor="text1"/>
          <w:sz w:val="28"/>
          <w:szCs w:val="28"/>
        </w:rPr>
        <w:t>nếu có</w:t>
      </w:r>
      <w:r w:rsidR="00581D5C" w:rsidRPr="00C0375D">
        <w:rPr>
          <w:color w:val="000000" w:themeColor="text1"/>
          <w:sz w:val="28"/>
          <w:szCs w:val="28"/>
        </w:rPr>
        <w:t xml:space="preserve">): </w:t>
      </w:r>
      <w:r w:rsidR="00323BCA" w:rsidRPr="00C0375D">
        <w:rPr>
          <w:color w:val="000000" w:themeColor="text1"/>
          <w:sz w:val="28"/>
          <w:szCs w:val="28"/>
        </w:rPr>
        <w:t>không</w:t>
      </w:r>
    </w:p>
    <w:p w14:paraId="0E262C0F" w14:textId="159CADE5" w:rsidR="00DA4F71" w:rsidRPr="00C0375D" w:rsidRDefault="00DA4F71" w:rsidP="009F7633">
      <w:pPr>
        <w:spacing w:before="80" w:after="60" w:line="257" w:lineRule="auto"/>
        <w:ind w:firstLine="567"/>
        <w:jc w:val="both"/>
        <w:rPr>
          <w:b/>
          <w:bCs/>
          <w:color w:val="000000" w:themeColor="text1"/>
          <w:sz w:val="28"/>
          <w:szCs w:val="28"/>
        </w:rPr>
      </w:pPr>
      <w:r w:rsidRPr="00C0375D">
        <w:rPr>
          <w:color w:val="000000" w:themeColor="text1"/>
          <w:sz w:val="28"/>
          <w:szCs w:val="28"/>
        </w:rPr>
        <w:t>Từ kết quả đánh giá thực trạng quan hệ xã hội có liên quan đến dự thảo Nghị quyết của HĐND Thành phố quy định</w:t>
      </w:r>
      <w:r w:rsidR="00B76064" w:rsidRPr="00C0375D">
        <w:rPr>
          <w:color w:val="000000" w:themeColor="text1"/>
          <w:sz w:val="28"/>
          <w:szCs w:val="28"/>
        </w:rPr>
        <w:t xml:space="preserve"> </w:t>
      </w:r>
      <w:r w:rsidR="008E0FF8" w:rsidRPr="00AB6529">
        <w:rPr>
          <w:color w:val="000000" w:themeColor="text1"/>
          <w:sz w:val="28"/>
          <w:szCs w:val="28"/>
        </w:rPr>
        <w:t xml:space="preserve">cơ chế, chính sách tuyển dụng, sử dụng, quản lý công chức, viên chức, người lao động trong tổ chức hành chính, đơn vị sự nghiệp </w:t>
      </w:r>
      <w:r w:rsidR="008E0FF8" w:rsidRPr="00C0375D">
        <w:rPr>
          <w:color w:val="000000" w:themeColor="text1"/>
          <w:spacing w:val="-3"/>
          <w:sz w:val="28"/>
          <w:szCs w:val="28"/>
        </w:rPr>
        <w:t>công lập, doanh nghiệp</w:t>
      </w:r>
      <w:r w:rsidR="008E0FF8" w:rsidRPr="00AB6529">
        <w:rPr>
          <w:color w:val="000000" w:themeColor="text1"/>
          <w:spacing w:val="-3"/>
          <w:sz w:val="28"/>
          <w:szCs w:val="28"/>
        </w:rPr>
        <w:t xml:space="preserve"> có vốn</w:t>
      </w:r>
      <w:r w:rsidR="008E0FF8" w:rsidRPr="00C0375D">
        <w:rPr>
          <w:color w:val="000000" w:themeColor="text1"/>
          <w:spacing w:val="-3"/>
          <w:sz w:val="28"/>
          <w:szCs w:val="28"/>
        </w:rPr>
        <w:t xml:space="preserve"> nhà nước thuộc </w:t>
      </w:r>
      <w:r w:rsidR="008E0FF8" w:rsidRPr="00AB6529">
        <w:rPr>
          <w:color w:val="000000" w:themeColor="text1"/>
          <w:spacing w:val="-3"/>
          <w:sz w:val="28"/>
          <w:szCs w:val="28"/>
        </w:rPr>
        <w:t>thẩm quyền quản lý của Ủy ban nhân dân thành phố</w:t>
      </w:r>
      <w:r w:rsidR="008E0FF8" w:rsidRPr="00C0375D">
        <w:rPr>
          <w:color w:val="000000" w:themeColor="text1"/>
          <w:spacing w:val="-3"/>
          <w:sz w:val="28"/>
          <w:szCs w:val="28"/>
        </w:rPr>
        <w:t xml:space="preserve"> Hà Nội</w:t>
      </w:r>
      <w:r w:rsidRPr="00C0375D">
        <w:rPr>
          <w:color w:val="000000" w:themeColor="text1"/>
          <w:sz w:val="28"/>
          <w:szCs w:val="28"/>
        </w:rPr>
        <w:t xml:space="preserve"> cho thấy sự cần thiết ban hành Nghị quyết của HĐND Thành phố với các lý do sau:</w:t>
      </w:r>
    </w:p>
    <w:p w14:paraId="3BE56CB1" w14:textId="2D977B2B" w:rsidR="00DA4F71" w:rsidRPr="00C0375D" w:rsidRDefault="00DA4F71" w:rsidP="009F7633">
      <w:pPr>
        <w:spacing w:before="80" w:after="60" w:line="257" w:lineRule="auto"/>
        <w:ind w:firstLine="567"/>
        <w:jc w:val="both"/>
        <w:rPr>
          <w:color w:val="000000" w:themeColor="text1"/>
          <w:sz w:val="28"/>
          <w:szCs w:val="28"/>
          <w:lang w:val="vi-VN"/>
        </w:rPr>
      </w:pPr>
      <w:r w:rsidRPr="00C0375D">
        <w:rPr>
          <w:color w:val="000000" w:themeColor="text1"/>
          <w:sz w:val="28"/>
          <w:szCs w:val="28"/>
        </w:rPr>
        <w:t>a) Nghị quyết được ban hành sẽ t</w:t>
      </w:r>
      <w:proofErr w:type="spellStart"/>
      <w:r w:rsidRPr="00C0375D">
        <w:rPr>
          <w:color w:val="000000" w:themeColor="text1"/>
          <w:sz w:val="28"/>
          <w:szCs w:val="28"/>
          <w:lang w:val="vi-VN"/>
        </w:rPr>
        <w:t>hiết</w:t>
      </w:r>
      <w:proofErr w:type="spellEnd"/>
      <w:r w:rsidRPr="00C0375D">
        <w:rPr>
          <w:color w:val="000000" w:themeColor="text1"/>
          <w:sz w:val="28"/>
          <w:szCs w:val="28"/>
          <w:lang w:val="vi-VN"/>
        </w:rPr>
        <w:t xml:space="preserve"> lập cơ chế lựa chọn cạnh tranh, minh bạch đối với chức danh người đứng đầu doanh nghiệp nhà </w:t>
      </w:r>
      <w:r w:rsidR="0013023E" w:rsidRPr="00C0375D">
        <w:rPr>
          <w:color w:val="000000" w:themeColor="text1"/>
          <w:sz w:val="28"/>
          <w:szCs w:val="28"/>
          <w:lang w:val="vi-VN"/>
        </w:rPr>
        <w:t>nước, đơn vị sự nghiệp công lập.</w:t>
      </w:r>
    </w:p>
    <w:p w14:paraId="6B879F0F" w14:textId="38F3850D" w:rsidR="00DA4F71" w:rsidRPr="00C0375D" w:rsidRDefault="00DA4F71" w:rsidP="009F7633">
      <w:pPr>
        <w:spacing w:before="80" w:after="60" w:line="257" w:lineRule="auto"/>
        <w:ind w:firstLine="567"/>
        <w:jc w:val="both"/>
        <w:rPr>
          <w:color w:val="000000" w:themeColor="text1"/>
          <w:sz w:val="28"/>
          <w:szCs w:val="28"/>
          <w:lang w:val="vi-VN"/>
        </w:rPr>
      </w:pPr>
      <w:r w:rsidRPr="00C0375D">
        <w:rPr>
          <w:color w:val="000000" w:themeColor="text1"/>
          <w:sz w:val="28"/>
          <w:szCs w:val="28"/>
          <w:lang w:val="vi-VN"/>
        </w:rPr>
        <w:t>b) Thu hút nguồn nhân lực quản lý chất lượng cao, có kinh nghiệm thực tiễn</w:t>
      </w:r>
      <w:r w:rsidR="006751D2" w:rsidRPr="00C0375D">
        <w:rPr>
          <w:color w:val="000000" w:themeColor="text1"/>
          <w:sz w:val="28"/>
          <w:szCs w:val="28"/>
          <w:lang w:val="vi-VN"/>
        </w:rPr>
        <w:t xml:space="preserve"> vào quản lý, điều hành doanh nghiệp nhà nước, đơn vị sự nghiệp công lập ở lĩnh vực mới, khó, trọng tâm của thành phố mà nguồn nhân lực tại chỗ chưa đáp ứng được.</w:t>
      </w:r>
    </w:p>
    <w:p w14:paraId="4CEDFDB5" w14:textId="171B0937" w:rsidR="00DA4F71" w:rsidRPr="00AB6529" w:rsidRDefault="00DA4F71" w:rsidP="009F7633">
      <w:pPr>
        <w:spacing w:before="80" w:after="60" w:line="257" w:lineRule="auto"/>
        <w:ind w:firstLine="567"/>
        <w:jc w:val="both"/>
        <w:rPr>
          <w:color w:val="000000" w:themeColor="text1"/>
          <w:sz w:val="28"/>
          <w:szCs w:val="28"/>
          <w:lang w:val="vi-VN"/>
        </w:rPr>
      </w:pPr>
      <w:r w:rsidRPr="00C0375D">
        <w:rPr>
          <w:color w:val="000000" w:themeColor="text1"/>
          <w:sz w:val="28"/>
          <w:szCs w:val="28"/>
          <w:lang w:val="vi-VN"/>
        </w:rPr>
        <w:t>c) Nâng cao hiệu quả sản xuất kinh doanh, bảo toàn và phát triển vốn nhà nước.</w:t>
      </w:r>
    </w:p>
    <w:p w14:paraId="1AD86EFF" w14:textId="77777777" w:rsidR="002D57CB" w:rsidRPr="00AB6529" w:rsidRDefault="008E0FF8" w:rsidP="009F7633">
      <w:pPr>
        <w:spacing w:before="80" w:after="60" w:line="257" w:lineRule="auto"/>
        <w:ind w:firstLine="567"/>
        <w:jc w:val="both"/>
        <w:rPr>
          <w:rStyle w:val="Manh"/>
          <w:b w:val="0"/>
          <w:bCs w:val="0"/>
          <w:color w:val="000000" w:themeColor="text1"/>
          <w:sz w:val="28"/>
          <w:szCs w:val="28"/>
          <w:bdr w:val="none" w:sz="0" w:space="0" w:color="auto" w:frame="1"/>
          <w:shd w:val="clear" w:color="auto" w:fill="FBFAF9"/>
          <w:lang w:val="vi-VN"/>
        </w:rPr>
      </w:pPr>
      <w:r w:rsidRPr="00AB6529">
        <w:rPr>
          <w:rStyle w:val="Manh"/>
          <w:b w:val="0"/>
          <w:bCs w:val="0"/>
          <w:color w:val="000000" w:themeColor="text1"/>
          <w:sz w:val="28"/>
          <w:szCs w:val="28"/>
          <w:bdr w:val="none" w:sz="0" w:space="0" w:color="auto" w:frame="1"/>
          <w:shd w:val="clear" w:color="auto" w:fill="FBFAF9"/>
          <w:lang w:val="vi-VN"/>
        </w:rPr>
        <w:t>d) T</w:t>
      </w:r>
      <w:r w:rsidRPr="00C0375D">
        <w:rPr>
          <w:rStyle w:val="Manh"/>
          <w:b w:val="0"/>
          <w:bCs w:val="0"/>
          <w:color w:val="000000" w:themeColor="text1"/>
          <w:sz w:val="28"/>
          <w:szCs w:val="28"/>
          <w:bdr w:val="none" w:sz="0" w:space="0" w:color="auto" w:frame="1"/>
          <w:shd w:val="clear" w:color="auto" w:fill="FBFAF9"/>
        </w:rPr>
        <w:t xml:space="preserve">ăng cường sự chủ động cho cơ quan, tổ chức, đơn vị; kịp thời tuyển dụng </w:t>
      </w:r>
      <w:r w:rsidRPr="00C0375D">
        <w:rPr>
          <w:rStyle w:val="Manh"/>
          <w:b w:val="0"/>
          <w:bCs w:val="0"/>
          <w:color w:val="000000" w:themeColor="text1"/>
          <w:sz w:val="28"/>
          <w:szCs w:val="28"/>
          <w:bdr w:val="none" w:sz="0" w:space="0" w:color="auto" w:frame="1"/>
          <w:shd w:val="clear" w:color="auto" w:fill="FBFAF9"/>
        </w:rPr>
        <w:lastRenderedPageBreak/>
        <w:t>công chức, viên chức còn thiếu, đảm bảo có đủ công chức, viên chức triển khai, thực hiện nhiệm vụ chuyên môn được giao</w:t>
      </w:r>
      <w:r w:rsidR="002D57CB" w:rsidRPr="00AB6529">
        <w:rPr>
          <w:rStyle w:val="Manh"/>
          <w:b w:val="0"/>
          <w:bCs w:val="0"/>
          <w:color w:val="000000" w:themeColor="text1"/>
          <w:sz w:val="28"/>
          <w:szCs w:val="28"/>
          <w:bdr w:val="none" w:sz="0" w:space="0" w:color="auto" w:frame="1"/>
          <w:shd w:val="clear" w:color="auto" w:fill="FBFAF9"/>
          <w:lang w:val="vi-VN"/>
        </w:rPr>
        <w:t>;</w:t>
      </w:r>
    </w:p>
    <w:p w14:paraId="2BE5DD79" w14:textId="5F8FC6EE" w:rsidR="008E0FF8" w:rsidRPr="00AB6529" w:rsidRDefault="002D57CB" w:rsidP="009F7633">
      <w:pPr>
        <w:spacing w:before="80" w:after="60" w:line="257" w:lineRule="auto"/>
        <w:ind w:firstLine="567"/>
        <w:jc w:val="both"/>
        <w:rPr>
          <w:color w:val="000000" w:themeColor="text1"/>
          <w:sz w:val="28"/>
          <w:szCs w:val="28"/>
          <w:lang w:val="vi-VN"/>
        </w:rPr>
      </w:pPr>
      <w:r w:rsidRPr="00AB6529">
        <w:rPr>
          <w:rStyle w:val="Manh"/>
          <w:b w:val="0"/>
          <w:bCs w:val="0"/>
          <w:color w:val="000000" w:themeColor="text1"/>
          <w:sz w:val="28"/>
          <w:szCs w:val="28"/>
          <w:bdr w:val="none" w:sz="0" w:space="0" w:color="auto" w:frame="1"/>
          <w:shd w:val="clear" w:color="auto" w:fill="FBFAF9"/>
          <w:lang w:val="vi-VN"/>
        </w:rPr>
        <w:t xml:space="preserve">đ) </w:t>
      </w:r>
      <w:r w:rsidRPr="00C0375D">
        <w:rPr>
          <w:color w:val="000000" w:themeColor="text1"/>
          <w:sz w:val="28"/>
          <w:szCs w:val="28"/>
        </w:rPr>
        <w:t xml:space="preserve">Tăng cường phân cấp đi đôi với kiểm tra, giám sát, kiểm soát quyền lực gắn với cá thể hóa trách nhiệm người đứng đầu, tăng cường tính công khai, minh bạch và trách nhiệm giải trình, bảo đảm nâng cao hiệu lực, hiệu quả tổ chức thi hành pháp luật. </w:t>
      </w:r>
      <w:r w:rsidR="008E0FF8" w:rsidRPr="00AB6529">
        <w:rPr>
          <w:rStyle w:val="Manh"/>
          <w:b w:val="0"/>
          <w:bCs w:val="0"/>
          <w:color w:val="000000" w:themeColor="text1"/>
          <w:sz w:val="28"/>
          <w:szCs w:val="28"/>
          <w:bdr w:val="none" w:sz="0" w:space="0" w:color="auto" w:frame="1"/>
          <w:shd w:val="clear" w:color="auto" w:fill="FBFAF9"/>
          <w:lang w:val="vi-VN"/>
        </w:rPr>
        <w:t xml:space="preserve"> </w:t>
      </w:r>
    </w:p>
    <w:p w14:paraId="612ADAF3" w14:textId="389A8EDD" w:rsidR="00DA4F71" w:rsidRPr="00C0375D" w:rsidRDefault="008E0FF8" w:rsidP="009F7633">
      <w:pPr>
        <w:spacing w:before="80" w:after="60" w:line="257" w:lineRule="auto"/>
        <w:ind w:firstLine="567"/>
        <w:jc w:val="both"/>
        <w:rPr>
          <w:color w:val="000000" w:themeColor="text1"/>
          <w:sz w:val="28"/>
          <w:szCs w:val="28"/>
          <w:lang w:val="vi-VN"/>
        </w:rPr>
      </w:pPr>
      <w:r w:rsidRPr="00AB6529">
        <w:rPr>
          <w:color w:val="000000" w:themeColor="text1"/>
          <w:sz w:val="28"/>
          <w:szCs w:val="28"/>
          <w:lang w:val="vi-VN"/>
        </w:rPr>
        <w:t>e</w:t>
      </w:r>
      <w:r w:rsidR="00DA4F71" w:rsidRPr="00C0375D">
        <w:rPr>
          <w:color w:val="000000" w:themeColor="text1"/>
          <w:sz w:val="28"/>
          <w:szCs w:val="28"/>
          <w:lang w:val="vi-VN"/>
        </w:rPr>
        <w:t>) Gắn quyền hạn với trách nhiệm và thu nhập thông qua cơ chế KPI, hợp đồng và đánh giá định kỳ.</w:t>
      </w:r>
    </w:p>
    <w:p w14:paraId="53AA819A" w14:textId="47D060D2" w:rsidR="00DA4F71" w:rsidRPr="00C0375D" w:rsidRDefault="008E0FF8" w:rsidP="009F7633">
      <w:pPr>
        <w:spacing w:before="80" w:after="60" w:line="257" w:lineRule="auto"/>
        <w:ind w:firstLine="567"/>
        <w:jc w:val="both"/>
        <w:rPr>
          <w:color w:val="000000" w:themeColor="text1"/>
          <w:sz w:val="28"/>
          <w:szCs w:val="28"/>
          <w:lang w:val="vi-VN"/>
        </w:rPr>
      </w:pPr>
      <w:r w:rsidRPr="00AB6529">
        <w:rPr>
          <w:color w:val="000000" w:themeColor="text1"/>
          <w:sz w:val="28"/>
          <w:szCs w:val="28"/>
          <w:lang w:val="vi-VN"/>
        </w:rPr>
        <w:t>g</w:t>
      </w:r>
      <w:r w:rsidR="00DA4F71" w:rsidRPr="00C0375D">
        <w:rPr>
          <w:color w:val="000000" w:themeColor="text1"/>
          <w:sz w:val="28"/>
          <w:szCs w:val="28"/>
          <w:lang w:val="vi-VN"/>
        </w:rPr>
        <w:t xml:space="preserve">) Từng bước chuyên nghiệp hóa đội ngũ lãnh đạo doanh nghiệp nhà nước, phù hợp với thông lệ quốc tế. </w:t>
      </w:r>
    </w:p>
    <w:p w14:paraId="2E494BC1" w14:textId="4AB68C31" w:rsidR="00DA4F71" w:rsidRPr="00C0375D" w:rsidRDefault="00DA4F71" w:rsidP="009F7633">
      <w:pPr>
        <w:spacing w:before="80" w:after="60" w:line="257" w:lineRule="auto"/>
        <w:ind w:firstLine="567"/>
        <w:jc w:val="both"/>
        <w:rPr>
          <w:color w:val="000000" w:themeColor="text1"/>
          <w:sz w:val="28"/>
          <w:szCs w:val="28"/>
          <w:lang w:val="vi-VN"/>
        </w:rPr>
      </w:pPr>
      <w:r w:rsidRPr="00C0375D">
        <w:rPr>
          <w:color w:val="000000" w:themeColor="text1"/>
          <w:sz w:val="28"/>
          <w:szCs w:val="28"/>
          <w:lang w:val="vi-VN"/>
        </w:rPr>
        <w:t>Sở Nội vụ kính báo cáo./.</w:t>
      </w:r>
    </w:p>
    <w:p w14:paraId="49A27989" w14:textId="77777777" w:rsidR="00292D09" w:rsidRPr="00C0375D" w:rsidRDefault="00292D09" w:rsidP="00292D09">
      <w:pPr>
        <w:pStyle w:val="ThnVnban"/>
        <w:spacing w:before="120" w:after="120" w:line="257" w:lineRule="auto"/>
        <w:ind w:left="0" w:firstLine="567"/>
        <w:rPr>
          <w:color w:val="000000" w:themeColor="text1"/>
          <w:lang w:val="vi-VN"/>
        </w:rPr>
      </w:pPr>
    </w:p>
    <w:tbl>
      <w:tblPr>
        <w:tblW w:w="0" w:type="auto"/>
        <w:tblLayout w:type="fixed"/>
        <w:tblCellMar>
          <w:left w:w="57" w:type="dxa"/>
          <w:right w:w="57" w:type="dxa"/>
        </w:tblCellMar>
        <w:tblLook w:val="01E0" w:firstRow="1" w:lastRow="1" w:firstColumn="1" w:lastColumn="1" w:noHBand="0" w:noVBand="0"/>
      </w:tblPr>
      <w:tblGrid>
        <w:gridCol w:w="5052"/>
        <w:gridCol w:w="4020"/>
      </w:tblGrid>
      <w:tr w:rsidR="00DA4F71" w:rsidRPr="00C0375D" w14:paraId="35D0910B" w14:textId="77777777" w:rsidTr="000B55DE">
        <w:trPr>
          <w:trHeight w:val="2287"/>
        </w:trPr>
        <w:tc>
          <w:tcPr>
            <w:tcW w:w="5052" w:type="dxa"/>
          </w:tcPr>
          <w:p w14:paraId="6A0B58EA" w14:textId="77777777" w:rsidR="00292D09" w:rsidRPr="00C0375D" w:rsidRDefault="00DA4F71" w:rsidP="00292D09">
            <w:pPr>
              <w:pStyle w:val="TableParagraph"/>
              <w:spacing w:line="264" w:lineRule="exact"/>
              <w:ind w:left="0"/>
              <w:jc w:val="left"/>
              <w:rPr>
                <w:b/>
                <w:i/>
                <w:color w:val="000000" w:themeColor="text1"/>
                <w:spacing w:val="-2"/>
                <w:sz w:val="24"/>
              </w:rPr>
            </w:pPr>
            <w:r w:rsidRPr="00C0375D">
              <w:rPr>
                <w:b/>
                <w:i/>
                <w:color w:val="000000" w:themeColor="text1"/>
                <w:sz w:val="24"/>
              </w:rPr>
              <w:t xml:space="preserve">Nơi </w:t>
            </w:r>
            <w:r w:rsidRPr="00C0375D">
              <w:rPr>
                <w:b/>
                <w:i/>
                <w:color w:val="000000" w:themeColor="text1"/>
                <w:spacing w:val="-2"/>
                <w:sz w:val="24"/>
              </w:rPr>
              <w:t>nhận:</w:t>
            </w:r>
          </w:p>
          <w:p w14:paraId="5AD793F9" w14:textId="77777777" w:rsidR="00292D09" w:rsidRPr="00C0375D" w:rsidRDefault="00292D09" w:rsidP="00292D09">
            <w:pPr>
              <w:pStyle w:val="TableParagraph"/>
              <w:spacing w:line="264" w:lineRule="exact"/>
              <w:ind w:left="0"/>
              <w:jc w:val="left"/>
              <w:rPr>
                <w:color w:val="000000" w:themeColor="text1"/>
                <w:spacing w:val="-5"/>
              </w:rPr>
            </w:pPr>
            <w:r w:rsidRPr="00C0375D">
              <w:rPr>
                <w:color w:val="000000" w:themeColor="text1"/>
                <w:lang w:val="vi-VN"/>
              </w:rPr>
              <w:t xml:space="preserve">- </w:t>
            </w:r>
            <w:r w:rsidR="00DA4F71" w:rsidRPr="00C0375D">
              <w:rPr>
                <w:color w:val="000000" w:themeColor="text1"/>
              </w:rPr>
              <w:t>Thường</w:t>
            </w:r>
            <w:r w:rsidR="00DA4F71" w:rsidRPr="00C0375D">
              <w:rPr>
                <w:color w:val="000000" w:themeColor="text1"/>
                <w:spacing w:val="-3"/>
              </w:rPr>
              <w:t xml:space="preserve"> </w:t>
            </w:r>
            <w:r w:rsidR="00DA4F71" w:rsidRPr="00C0375D">
              <w:rPr>
                <w:color w:val="000000" w:themeColor="text1"/>
              </w:rPr>
              <w:t>trực</w:t>
            </w:r>
            <w:r w:rsidR="00DA4F71" w:rsidRPr="00C0375D">
              <w:rPr>
                <w:color w:val="000000" w:themeColor="text1"/>
                <w:spacing w:val="-2"/>
              </w:rPr>
              <w:t xml:space="preserve"> </w:t>
            </w:r>
            <w:r w:rsidR="00DA4F71" w:rsidRPr="00C0375D">
              <w:rPr>
                <w:color w:val="000000" w:themeColor="text1"/>
              </w:rPr>
              <w:t>Thành</w:t>
            </w:r>
            <w:r w:rsidR="00DA4F71" w:rsidRPr="00C0375D">
              <w:rPr>
                <w:color w:val="000000" w:themeColor="text1"/>
                <w:spacing w:val="-2"/>
              </w:rPr>
              <w:t xml:space="preserve"> </w:t>
            </w:r>
            <w:r w:rsidR="00DA4F71" w:rsidRPr="00C0375D">
              <w:rPr>
                <w:color w:val="000000" w:themeColor="text1"/>
                <w:spacing w:val="-5"/>
              </w:rPr>
              <w:t>ủy;</w:t>
            </w:r>
          </w:p>
          <w:p w14:paraId="5DC79B7B" w14:textId="77777777" w:rsidR="00292D09" w:rsidRPr="00C0375D" w:rsidRDefault="00292D09" w:rsidP="00292D09">
            <w:pPr>
              <w:pStyle w:val="TableParagraph"/>
              <w:spacing w:line="264" w:lineRule="exact"/>
              <w:ind w:left="0"/>
              <w:jc w:val="left"/>
              <w:rPr>
                <w:color w:val="000000" w:themeColor="text1"/>
                <w:spacing w:val="-4"/>
              </w:rPr>
            </w:pPr>
            <w:r w:rsidRPr="00C0375D">
              <w:rPr>
                <w:color w:val="000000" w:themeColor="text1"/>
                <w:spacing w:val="-5"/>
              </w:rPr>
              <w:t xml:space="preserve">- </w:t>
            </w:r>
            <w:r w:rsidR="00DA4F71" w:rsidRPr="00C0375D">
              <w:rPr>
                <w:color w:val="000000" w:themeColor="text1"/>
              </w:rPr>
              <w:t>Chủ</w:t>
            </w:r>
            <w:r w:rsidR="00DA4F71" w:rsidRPr="00C0375D">
              <w:rPr>
                <w:color w:val="000000" w:themeColor="text1"/>
                <w:spacing w:val="-4"/>
              </w:rPr>
              <w:t xml:space="preserve"> </w:t>
            </w:r>
            <w:r w:rsidR="00DA4F71" w:rsidRPr="00C0375D">
              <w:rPr>
                <w:color w:val="000000" w:themeColor="text1"/>
              </w:rPr>
              <w:t>tịch</w:t>
            </w:r>
            <w:r w:rsidR="00DA4F71" w:rsidRPr="00C0375D">
              <w:rPr>
                <w:color w:val="000000" w:themeColor="text1"/>
                <w:spacing w:val="-2"/>
              </w:rPr>
              <w:t xml:space="preserve"> </w:t>
            </w:r>
            <w:r w:rsidR="00DA4F71" w:rsidRPr="00C0375D">
              <w:rPr>
                <w:color w:val="000000" w:themeColor="text1"/>
              </w:rPr>
              <w:t>UBND</w:t>
            </w:r>
            <w:r w:rsidR="00DA4F71" w:rsidRPr="00C0375D">
              <w:rPr>
                <w:color w:val="000000" w:themeColor="text1"/>
                <w:spacing w:val="-5"/>
              </w:rPr>
              <w:t xml:space="preserve"> </w:t>
            </w:r>
            <w:r w:rsidR="00DA4F71" w:rsidRPr="00C0375D">
              <w:rPr>
                <w:color w:val="000000" w:themeColor="text1"/>
              </w:rPr>
              <w:t>Thành</w:t>
            </w:r>
            <w:r w:rsidR="00DA4F71" w:rsidRPr="00C0375D">
              <w:rPr>
                <w:color w:val="000000" w:themeColor="text1"/>
                <w:spacing w:val="-1"/>
              </w:rPr>
              <w:t xml:space="preserve"> </w:t>
            </w:r>
            <w:r w:rsidR="00DA4F71" w:rsidRPr="00C0375D">
              <w:rPr>
                <w:color w:val="000000" w:themeColor="text1"/>
                <w:spacing w:val="-4"/>
              </w:rPr>
              <w:t>phố;</w:t>
            </w:r>
          </w:p>
          <w:p w14:paraId="7CBBB084" w14:textId="77777777" w:rsidR="00292D09" w:rsidRPr="00C0375D" w:rsidRDefault="00292D09" w:rsidP="00292D09">
            <w:pPr>
              <w:pStyle w:val="TableParagraph"/>
              <w:spacing w:line="264" w:lineRule="exact"/>
              <w:ind w:left="0"/>
              <w:jc w:val="left"/>
              <w:rPr>
                <w:color w:val="000000" w:themeColor="text1"/>
                <w:spacing w:val="-4"/>
              </w:rPr>
            </w:pPr>
            <w:r w:rsidRPr="00C0375D">
              <w:rPr>
                <w:color w:val="000000" w:themeColor="text1"/>
                <w:spacing w:val="-4"/>
              </w:rPr>
              <w:t xml:space="preserve">- </w:t>
            </w:r>
            <w:r w:rsidR="00DA4F71" w:rsidRPr="00C0375D">
              <w:rPr>
                <w:color w:val="000000" w:themeColor="text1"/>
              </w:rPr>
              <w:t>Các</w:t>
            </w:r>
            <w:r w:rsidR="00DA4F71" w:rsidRPr="00C0375D">
              <w:rPr>
                <w:color w:val="000000" w:themeColor="text1"/>
                <w:spacing w:val="-4"/>
              </w:rPr>
              <w:t xml:space="preserve"> </w:t>
            </w:r>
            <w:r w:rsidR="00DA4F71" w:rsidRPr="00C0375D">
              <w:rPr>
                <w:color w:val="000000" w:themeColor="text1"/>
              </w:rPr>
              <w:t>PCT</w:t>
            </w:r>
            <w:r w:rsidR="00DA4F71" w:rsidRPr="00C0375D">
              <w:rPr>
                <w:color w:val="000000" w:themeColor="text1"/>
                <w:spacing w:val="-1"/>
              </w:rPr>
              <w:t xml:space="preserve"> </w:t>
            </w:r>
            <w:r w:rsidR="00DA4F71" w:rsidRPr="00C0375D">
              <w:rPr>
                <w:color w:val="000000" w:themeColor="text1"/>
              </w:rPr>
              <w:t>UBND</w:t>
            </w:r>
            <w:r w:rsidR="00DA4F71" w:rsidRPr="00C0375D">
              <w:rPr>
                <w:color w:val="000000" w:themeColor="text1"/>
                <w:spacing w:val="-2"/>
              </w:rPr>
              <w:t xml:space="preserve"> </w:t>
            </w:r>
            <w:r w:rsidR="00DA4F71" w:rsidRPr="00C0375D">
              <w:rPr>
                <w:color w:val="000000" w:themeColor="text1"/>
              </w:rPr>
              <w:t>Thành</w:t>
            </w:r>
            <w:r w:rsidR="00DA4F71" w:rsidRPr="00C0375D">
              <w:rPr>
                <w:color w:val="000000" w:themeColor="text1"/>
                <w:spacing w:val="-2"/>
              </w:rPr>
              <w:t xml:space="preserve"> </w:t>
            </w:r>
            <w:r w:rsidR="00DA4F71" w:rsidRPr="00C0375D">
              <w:rPr>
                <w:color w:val="000000" w:themeColor="text1"/>
                <w:spacing w:val="-4"/>
              </w:rPr>
              <w:t>phố;</w:t>
            </w:r>
          </w:p>
          <w:p w14:paraId="47BB2F26" w14:textId="77777777" w:rsidR="00292D09" w:rsidRPr="00C0375D" w:rsidRDefault="00292D09" w:rsidP="00292D09">
            <w:pPr>
              <w:pStyle w:val="TableParagraph"/>
              <w:spacing w:line="264" w:lineRule="exact"/>
              <w:ind w:left="0"/>
              <w:jc w:val="left"/>
              <w:rPr>
                <w:color w:val="000000" w:themeColor="text1"/>
                <w:spacing w:val="-4"/>
              </w:rPr>
            </w:pPr>
            <w:r w:rsidRPr="00C0375D">
              <w:rPr>
                <w:color w:val="000000" w:themeColor="text1"/>
                <w:spacing w:val="-4"/>
              </w:rPr>
              <w:t xml:space="preserve">- </w:t>
            </w:r>
            <w:r w:rsidR="00DA4F71" w:rsidRPr="00C0375D">
              <w:rPr>
                <w:color w:val="000000" w:themeColor="text1"/>
              </w:rPr>
              <w:t>Các</w:t>
            </w:r>
            <w:r w:rsidR="00DA4F71" w:rsidRPr="00C0375D">
              <w:rPr>
                <w:color w:val="000000" w:themeColor="text1"/>
                <w:spacing w:val="-3"/>
              </w:rPr>
              <w:t xml:space="preserve"> </w:t>
            </w:r>
            <w:r w:rsidR="00DA4F71" w:rsidRPr="00C0375D">
              <w:rPr>
                <w:color w:val="000000" w:themeColor="text1"/>
              </w:rPr>
              <w:t>Ban</w:t>
            </w:r>
            <w:r w:rsidR="00DA4F71" w:rsidRPr="00C0375D">
              <w:rPr>
                <w:color w:val="000000" w:themeColor="text1"/>
                <w:spacing w:val="-2"/>
              </w:rPr>
              <w:t xml:space="preserve"> </w:t>
            </w:r>
            <w:r w:rsidR="00DA4F71" w:rsidRPr="00C0375D">
              <w:rPr>
                <w:color w:val="000000" w:themeColor="text1"/>
              </w:rPr>
              <w:t>HĐND</w:t>
            </w:r>
            <w:r w:rsidR="00DA4F71" w:rsidRPr="00C0375D">
              <w:rPr>
                <w:color w:val="000000" w:themeColor="text1"/>
                <w:spacing w:val="-3"/>
              </w:rPr>
              <w:t xml:space="preserve"> </w:t>
            </w:r>
            <w:r w:rsidR="00DA4F71" w:rsidRPr="00C0375D">
              <w:rPr>
                <w:color w:val="000000" w:themeColor="text1"/>
              </w:rPr>
              <w:t>Thành</w:t>
            </w:r>
            <w:r w:rsidR="00DA4F71" w:rsidRPr="00C0375D">
              <w:rPr>
                <w:color w:val="000000" w:themeColor="text1"/>
                <w:spacing w:val="-3"/>
              </w:rPr>
              <w:t xml:space="preserve"> </w:t>
            </w:r>
            <w:r w:rsidR="00DA4F71" w:rsidRPr="00C0375D">
              <w:rPr>
                <w:color w:val="000000" w:themeColor="text1"/>
              </w:rPr>
              <w:t>phố:</w:t>
            </w:r>
            <w:r w:rsidR="00DA4F71" w:rsidRPr="00C0375D">
              <w:rPr>
                <w:color w:val="000000" w:themeColor="text1"/>
                <w:spacing w:val="-1"/>
              </w:rPr>
              <w:t xml:space="preserve"> </w:t>
            </w:r>
            <w:r w:rsidR="00DA4F71" w:rsidRPr="00C0375D">
              <w:rPr>
                <w:color w:val="000000" w:themeColor="text1"/>
              </w:rPr>
              <w:t>Pháp</w:t>
            </w:r>
            <w:r w:rsidR="00DA4F71" w:rsidRPr="00C0375D">
              <w:rPr>
                <w:color w:val="000000" w:themeColor="text1"/>
                <w:spacing w:val="-2"/>
              </w:rPr>
              <w:t xml:space="preserve"> </w:t>
            </w:r>
            <w:r w:rsidR="00DA4F71" w:rsidRPr="00C0375D">
              <w:rPr>
                <w:color w:val="000000" w:themeColor="text1"/>
              </w:rPr>
              <w:t>chế,</w:t>
            </w:r>
            <w:r w:rsidR="00DA4F71" w:rsidRPr="00C0375D">
              <w:rPr>
                <w:color w:val="000000" w:themeColor="text1"/>
                <w:spacing w:val="-2"/>
              </w:rPr>
              <w:t xml:space="preserve"> KTNS</w:t>
            </w:r>
            <w:r w:rsidR="00DA4F71" w:rsidRPr="00C0375D">
              <w:rPr>
                <w:color w:val="000000" w:themeColor="text1"/>
                <w:spacing w:val="-4"/>
              </w:rPr>
              <w:t>;</w:t>
            </w:r>
          </w:p>
          <w:p w14:paraId="587DC620" w14:textId="77777777" w:rsidR="00292D09" w:rsidRPr="00C0375D" w:rsidRDefault="00292D09" w:rsidP="00292D09">
            <w:pPr>
              <w:pStyle w:val="TableParagraph"/>
              <w:spacing w:line="264" w:lineRule="exact"/>
              <w:ind w:left="0"/>
              <w:jc w:val="left"/>
              <w:rPr>
                <w:color w:val="000000" w:themeColor="text1"/>
                <w:spacing w:val="-2"/>
              </w:rPr>
            </w:pPr>
            <w:r w:rsidRPr="00C0375D">
              <w:rPr>
                <w:color w:val="000000" w:themeColor="text1"/>
                <w:spacing w:val="-4"/>
              </w:rPr>
              <w:t xml:space="preserve">- </w:t>
            </w:r>
            <w:r w:rsidR="00DA4F71" w:rsidRPr="00C0375D">
              <w:rPr>
                <w:color w:val="000000" w:themeColor="text1"/>
              </w:rPr>
              <w:t>Các</w:t>
            </w:r>
            <w:r w:rsidR="00DA4F71" w:rsidRPr="00C0375D">
              <w:rPr>
                <w:color w:val="000000" w:themeColor="text1"/>
                <w:spacing w:val="-2"/>
              </w:rPr>
              <w:t xml:space="preserve"> </w:t>
            </w:r>
            <w:r w:rsidR="00DA4F71" w:rsidRPr="00C0375D">
              <w:rPr>
                <w:color w:val="000000" w:themeColor="text1"/>
              </w:rPr>
              <w:t>Sở:</w:t>
            </w:r>
            <w:r w:rsidR="00DA4F71" w:rsidRPr="00C0375D">
              <w:rPr>
                <w:color w:val="000000" w:themeColor="text1"/>
                <w:spacing w:val="-2"/>
              </w:rPr>
              <w:t xml:space="preserve"> </w:t>
            </w:r>
            <w:r w:rsidR="00DA4F71" w:rsidRPr="00C0375D">
              <w:rPr>
                <w:color w:val="000000" w:themeColor="text1"/>
              </w:rPr>
              <w:t>Tư</w:t>
            </w:r>
            <w:r w:rsidR="00DA4F71" w:rsidRPr="00C0375D">
              <w:rPr>
                <w:color w:val="000000" w:themeColor="text1"/>
                <w:spacing w:val="-2"/>
              </w:rPr>
              <w:t xml:space="preserve"> </w:t>
            </w:r>
            <w:r w:rsidR="00DA4F71" w:rsidRPr="00C0375D">
              <w:rPr>
                <w:color w:val="000000" w:themeColor="text1"/>
              </w:rPr>
              <w:t xml:space="preserve">pháp, Tài </w:t>
            </w:r>
            <w:r w:rsidR="00DA4F71" w:rsidRPr="00C0375D">
              <w:rPr>
                <w:color w:val="000000" w:themeColor="text1"/>
                <w:spacing w:val="-2"/>
              </w:rPr>
              <w:t>chính, KHCN;</w:t>
            </w:r>
          </w:p>
          <w:p w14:paraId="29815A09" w14:textId="77777777" w:rsidR="00292D09" w:rsidRPr="00C0375D" w:rsidRDefault="00292D09" w:rsidP="00292D09">
            <w:pPr>
              <w:pStyle w:val="TableParagraph"/>
              <w:spacing w:line="264" w:lineRule="exact"/>
              <w:ind w:left="0"/>
              <w:jc w:val="left"/>
              <w:rPr>
                <w:color w:val="000000" w:themeColor="text1"/>
                <w:spacing w:val="-5"/>
              </w:rPr>
            </w:pPr>
            <w:r w:rsidRPr="00C0375D">
              <w:rPr>
                <w:color w:val="000000" w:themeColor="text1"/>
                <w:spacing w:val="-2"/>
              </w:rPr>
              <w:t xml:space="preserve">- </w:t>
            </w:r>
            <w:r w:rsidR="00DA4F71" w:rsidRPr="00C0375D">
              <w:rPr>
                <w:color w:val="000000" w:themeColor="text1"/>
              </w:rPr>
              <w:t>VPUB:</w:t>
            </w:r>
            <w:r w:rsidR="00DA4F71" w:rsidRPr="00C0375D">
              <w:rPr>
                <w:color w:val="000000" w:themeColor="text1"/>
                <w:spacing w:val="-2"/>
              </w:rPr>
              <w:t xml:space="preserve"> </w:t>
            </w:r>
            <w:r w:rsidR="00DA4F71" w:rsidRPr="00C0375D">
              <w:rPr>
                <w:color w:val="000000" w:themeColor="text1"/>
              </w:rPr>
              <w:t>CVP,</w:t>
            </w:r>
            <w:r w:rsidR="00DA4F71" w:rsidRPr="00C0375D">
              <w:rPr>
                <w:color w:val="000000" w:themeColor="text1"/>
                <w:spacing w:val="-1"/>
              </w:rPr>
              <w:t xml:space="preserve"> </w:t>
            </w:r>
            <w:r w:rsidR="00DA4F71" w:rsidRPr="00C0375D">
              <w:rPr>
                <w:color w:val="000000" w:themeColor="text1"/>
              </w:rPr>
              <w:t xml:space="preserve">các </w:t>
            </w:r>
            <w:r w:rsidR="00DA4F71" w:rsidRPr="00C0375D">
              <w:rPr>
                <w:color w:val="000000" w:themeColor="text1"/>
                <w:spacing w:val="-4"/>
              </w:rPr>
              <w:t>PCVP,</w:t>
            </w:r>
            <w:r w:rsidRPr="00C0375D">
              <w:rPr>
                <w:color w:val="000000" w:themeColor="text1"/>
                <w:spacing w:val="-4"/>
              </w:rPr>
              <w:t xml:space="preserve"> </w:t>
            </w:r>
            <w:r w:rsidR="00DA4F71" w:rsidRPr="00C0375D">
              <w:rPr>
                <w:color w:val="000000" w:themeColor="text1"/>
              </w:rPr>
              <w:t>các</w:t>
            </w:r>
            <w:r w:rsidR="00DA4F71" w:rsidRPr="00C0375D">
              <w:rPr>
                <w:color w:val="000000" w:themeColor="text1"/>
                <w:spacing w:val="-5"/>
              </w:rPr>
              <w:t xml:space="preserve"> </w:t>
            </w:r>
            <w:r w:rsidR="00DA4F71" w:rsidRPr="00C0375D">
              <w:rPr>
                <w:color w:val="000000" w:themeColor="text1"/>
              </w:rPr>
              <w:t>phòng:</w:t>
            </w:r>
            <w:r w:rsidR="00DA4F71" w:rsidRPr="00C0375D">
              <w:rPr>
                <w:color w:val="000000" w:themeColor="text1"/>
                <w:spacing w:val="-2"/>
              </w:rPr>
              <w:t xml:space="preserve"> </w:t>
            </w:r>
            <w:r w:rsidR="00DA4F71" w:rsidRPr="00C0375D">
              <w:rPr>
                <w:color w:val="000000" w:themeColor="text1"/>
              </w:rPr>
              <w:t>NC,</w:t>
            </w:r>
            <w:r w:rsidR="00DA4F71" w:rsidRPr="00C0375D">
              <w:rPr>
                <w:color w:val="000000" w:themeColor="text1"/>
                <w:spacing w:val="-5"/>
              </w:rPr>
              <w:t xml:space="preserve"> TH;</w:t>
            </w:r>
          </w:p>
          <w:p w14:paraId="0796E935" w14:textId="43801ADE" w:rsidR="00DA4F71" w:rsidRPr="00C0375D" w:rsidRDefault="00292D09" w:rsidP="00292D09">
            <w:pPr>
              <w:pStyle w:val="TableParagraph"/>
              <w:spacing w:line="264" w:lineRule="exact"/>
              <w:ind w:left="0"/>
              <w:jc w:val="left"/>
              <w:rPr>
                <w:color w:val="000000" w:themeColor="text1"/>
              </w:rPr>
            </w:pPr>
            <w:r w:rsidRPr="00C0375D">
              <w:rPr>
                <w:color w:val="000000" w:themeColor="text1"/>
                <w:spacing w:val="-5"/>
                <w:lang w:val="en-US"/>
              </w:rPr>
              <w:t xml:space="preserve">- </w:t>
            </w:r>
            <w:r w:rsidR="00DA4F71" w:rsidRPr="00C0375D">
              <w:rPr>
                <w:color w:val="000000" w:themeColor="text1"/>
              </w:rPr>
              <w:t>Lưu: VT</w:t>
            </w:r>
            <w:r w:rsidR="00DA4F71" w:rsidRPr="00C0375D">
              <w:rPr>
                <w:color w:val="000000" w:themeColor="text1"/>
                <w:spacing w:val="-2"/>
              </w:rPr>
              <w:t>.</w:t>
            </w:r>
          </w:p>
        </w:tc>
        <w:tc>
          <w:tcPr>
            <w:tcW w:w="4020" w:type="dxa"/>
          </w:tcPr>
          <w:p w14:paraId="437D5BF0" w14:textId="77777777" w:rsidR="00DA4F71" w:rsidRPr="00C0375D" w:rsidRDefault="00DA4F71" w:rsidP="00292D09">
            <w:pPr>
              <w:pStyle w:val="TableParagraph"/>
              <w:spacing w:line="313" w:lineRule="exact"/>
              <w:ind w:left="0"/>
              <w:jc w:val="center"/>
              <w:rPr>
                <w:b/>
                <w:color w:val="000000" w:themeColor="text1"/>
                <w:sz w:val="28"/>
              </w:rPr>
            </w:pPr>
            <w:r w:rsidRPr="00C0375D">
              <w:rPr>
                <w:b/>
                <w:color w:val="000000" w:themeColor="text1"/>
                <w:sz w:val="28"/>
              </w:rPr>
              <w:t>GIÁM</w:t>
            </w:r>
            <w:r w:rsidRPr="00C0375D">
              <w:rPr>
                <w:b/>
                <w:color w:val="000000" w:themeColor="text1"/>
                <w:spacing w:val="-4"/>
                <w:sz w:val="28"/>
              </w:rPr>
              <w:t xml:space="preserve"> </w:t>
            </w:r>
            <w:r w:rsidRPr="00C0375D">
              <w:rPr>
                <w:b/>
                <w:color w:val="000000" w:themeColor="text1"/>
                <w:spacing w:val="-5"/>
                <w:sz w:val="28"/>
              </w:rPr>
              <w:t>ĐỐC</w:t>
            </w:r>
          </w:p>
          <w:p w14:paraId="3B3CDD2E" w14:textId="77777777" w:rsidR="00DA4F71" w:rsidRPr="00C0375D" w:rsidRDefault="00DA4F71" w:rsidP="00292D09">
            <w:pPr>
              <w:pStyle w:val="TableParagraph"/>
              <w:ind w:left="0"/>
              <w:jc w:val="left"/>
              <w:rPr>
                <w:color w:val="000000" w:themeColor="text1"/>
                <w:sz w:val="28"/>
              </w:rPr>
            </w:pPr>
          </w:p>
          <w:p w14:paraId="28FE0322" w14:textId="77777777" w:rsidR="00DA4F71" w:rsidRPr="00C0375D" w:rsidRDefault="00DA4F71" w:rsidP="00292D09">
            <w:pPr>
              <w:pStyle w:val="TableParagraph"/>
              <w:ind w:left="0"/>
              <w:jc w:val="left"/>
              <w:rPr>
                <w:color w:val="000000" w:themeColor="text1"/>
                <w:sz w:val="28"/>
              </w:rPr>
            </w:pPr>
          </w:p>
          <w:p w14:paraId="33CAE587" w14:textId="77777777" w:rsidR="00DA4F71" w:rsidRPr="00C0375D" w:rsidRDefault="00DA4F71" w:rsidP="00292D09">
            <w:pPr>
              <w:pStyle w:val="TableParagraph"/>
              <w:ind w:left="0"/>
              <w:jc w:val="left"/>
              <w:rPr>
                <w:color w:val="000000" w:themeColor="text1"/>
                <w:sz w:val="28"/>
                <w:lang w:val="en-US"/>
              </w:rPr>
            </w:pPr>
          </w:p>
          <w:p w14:paraId="53E6F8F2" w14:textId="77777777" w:rsidR="00542634" w:rsidRPr="00C0375D" w:rsidRDefault="00542634" w:rsidP="00292D09">
            <w:pPr>
              <w:pStyle w:val="TableParagraph"/>
              <w:ind w:left="0"/>
              <w:jc w:val="left"/>
              <w:rPr>
                <w:color w:val="000000" w:themeColor="text1"/>
                <w:sz w:val="28"/>
                <w:lang w:val="en-US"/>
              </w:rPr>
            </w:pPr>
          </w:p>
          <w:p w14:paraId="09D42C09" w14:textId="77777777" w:rsidR="00DA4F71" w:rsidRPr="00C0375D" w:rsidRDefault="00DA4F71" w:rsidP="00292D09">
            <w:pPr>
              <w:pStyle w:val="TableParagraph"/>
              <w:ind w:left="0"/>
              <w:jc w:val="left"/>
              <w:rPr>
                <w:color w:val="000000" w:themeColor="text1"/>
                <w:sz w:val="28"/>
              </w:rPr>
            </w:pPr>
          </w:p>
          <w:p w14:paraId="2BAA0D64" w14:textId="77777777" w:rsidR="00DA4F71" w:rsidRPr="00C0375D" w:rsidRDefault="00DA4F71" w:rsidP="00292D09">
            <w:pPr>
              <w:pStyle w:val="TableParagraph"/>
              <w:ind w:left="0"/>
              <w:jc w:val="center"/>
              <w:rPr>
                <w:b/>
                <w:color w:val="000000" w:themeColor="text1"/>
                <w:sz w:val="28"/>
                <w:lang w:val="en-US"/>
              </w:rPr>
            </w:pPr>
            <w:r w:rsidRPr="00C0375D">
              <w:rPr>
                <w:b/>
                <w:color w:val="000000" w:themeColor="text1"/>
                <w:sz w:val="28"/>
                <w:lang w:val="en-US"/>
              </w:rPr>
              <w:t>Nguyễn Minh Long</w:t>
            </w:r>
          </w:p>
        </w:tc>
      </w:tr>
    </w:tbl>
    <w:p w14:paraId="40B839EE" w14:textId="77777777" w:rsidR="003843FA" w:rsidRPr="00C0375D" w:rsidRDefault="003843FA">
      <w:pPr>
        <w:pStyle w:val="ThnVnban"/>
        <w:ind w:left="0" w:firstLine="0"/>
        <w:jc w:val="left"/>
        <w:rPr>
          <w:color w:val="000000" w:themeColor="text1"/>
          <w:sz w:val="20"/>
        </w:rPr>
      </w:pPr>
    </w:p>
    <w:p w14:paraId="769333C1" w14:textId="77777777" w:rsidR="003843FA" w:rsidRPr="00C0375D" w:rsidRDefault="003843FA">
      <w:pPr>
        <w:pStyle w:val="ThnVnban"/>
        <w:ind w:left="0" w:firstLine="0"/>
        <w:jc w:val="left"/>
        <w:rPr>
          <w:color w:val="000000" w:themeColor="text1"/>
          <w:sz w:val="20"/>
        </w:rPr>
      </w:pPr>
    </w:p>
    <w:p w14:paraId="08355A38" w14:textId="77777777" w:rsidR="00285B03" w:rsidRPr="00C0375D" w:rsidRDefault="00285B03">
      <w:pPr>
        <w:rPr>
          <w:b/>
          <w:color w:val="000000" w:themeColor="text1"/>
          <w:sz w:val="28"/>
        </w:rPr>
      </w:pPr>
      <w:r w:rsidRPr="00C0375D">
        <w:rPr>
          <w:b/>
          <w:color w:val="000000" w:themeColor="text1"/>
          <w:sz w:val="28"/>
        </w:rPr>
        <w:br w:type="page"/>
      </w:r>
    </w:p>
    <w:p w14:paraId="6372CDB9" w14:textId="77777777" w:rsidR="00203CD9" w:rsidRPr="00C0375D" w:rsidRDefault="00203CD9">
      <w:pPr>
        <w:spacing w:before="144"/>
        <w:ind w:left="4649"/>
        <w:rPr>
          <w:b/>
          <w:color w:val="000000" w:themeColor="text1"/>
          <w:sz w:val="28"/>
          <w:lang w:val="en-US"/>
        </w:rPr>
        <w:sectPr w:rsidR="00203CD9" w:rsidRPr="00C0375D" w:rsidSect="00853F73">
          <w:headerReference w:type="default" r:id="rId8"/>
          <w:pgSz w:w="11906" w:h="16838" w:code="9"/>
          <w:pgMar w:top="1134" w:right="1021" w:bottom="1021" w:left="1701" w:header="425" w:footer="0" w:gutter="0"/>
          <w:cols w:space="720"/>
          <w:titlePg/>
          <w:docGrid w:linePitch="299"/>
        </w:sectPr>
      </w:pPr>
    </w:p>
    <w:p w14:paraId="01D2C76D" w14:textId="2852B905" w:rsidR="003843FA" w:rsidRPr="00C0375D" w:rsidRDefault="00556D83" w:rsidP="00B139A6">
      <w:pPr>
        <w:ind w:left="851" w:hanging="284"/>
        <w:jc w:val="center"/>
        <w:rPr>
          <w:b/>
          <w:color w:val="000000" w:themeColor="text1"/>
          <w:sz w:val="28"/>
          <w:lang w:val="en-US"/>
        </w:rPr>
      </w:pPr>
      <w:bookmarkStart w:id="2" w:name="_Hlk229666429"/>
      <w:r w:rsidRPr="00C0375D">
        <w:rPr>
          <w:b/>
          <w:color w:val="000000" w:themeColor="text1"/>
          <w:sz w:val="28"/>
          <w:lang w:val="en-US"/>
        </w:rPr>
        <w:lastRenderedPageBreak/>
        <w:t>PHỤ LỤC</w:t>
      </w:r>
    </w:p>
    <w:p w14:paraId="0E39531A" w14:textId="77777777" w:rsidR="003843FA" w:rsidRPr="00C0375D" w:rsidRDefault="00581D5C" w:rsidP="000B21A3">
      <w:pPr>
        <w:tabs>
          <w:tab w:val="left" w:pos="1114"/>
        </w:tabs>
        <w:spacing w:after="120"/>
        <w:ind w:left="567"/>
        <w:jc w:val="center"/>
        <w:rPr>
          <w:b/>
          <w:color w:val="000000" w:themeColor="text1"/>
          <w:sz w:val="28"/>
        </w:rPr>
      </w:pPr>
      <w:r w:rsidRPr="00C0375D">
        <w:rPr>
          <w:b/>
          <w:color w:val="000000" w:themeColor="text1"/>
          <w:sz w:val="28"/>
        </w:rPr>
        <w:t>Chủ</w:t>
      </w:r>
      <w:r w:rsidRPr="00C0375D">
        <w:rPr>
          <w:b/>
          <w:color w:val="000000" w:themeColor="text1"/>
          <w:spacing w:val="-5"/>
          <w:sz w:val="28"/>
        </w:rPr>
        <w:t xml:space="preserve"> </w:t>
      </w:r>
      <w:r w:rsidRPr="00C0375D">
        <w:rPr>
          <w:b/>
          <w:color w:val="000000" w:themeColor="text1"/>
          <w:sz w:val="28"/>
        </w:rPr>
        <w:t>trương,</w:t>
      </w:r>
      <w:r w:rsidRPr="00C0375D">
        <w:rPr>
          <w:b/>
          <w:color w:val="000000" w:themeColor="text1"/>
          <w:spacing w:val="-4"/>
          <w:sz w:val="28"/>
        </w:rPr>
        <w:t xml:space="preserve"> </w:t>
      </w:r>
      <w:r w:rsidRPr="00C0375D">
        <w:rPr>
          <w:b/>
          <w:color w:val="000000" w:themeColor="text1"/>
          <w:sz w:val="28"/>
        </w:rPr>
        <w:t>đường</w:t>
      </w:r>
      <w:r w:rsidRPr="00C0375D">
        <w:rPr>
          <w:b/>
          <w:color w:val="000000" w:themeColor="text1"/>
          <w:spacing w:val="-2"/>
          <w:sz w:val="28"/>
        </w:rPr>
        <w:t xml:space="preserve"> </w:t>
      </w:r>
      <w:r w:rsidRPr="00C0375D">
        <w:rPr>
          <w:b/>
          <w:color w:val="000000" w:themeColor="text1"/>
          <w:sz w:val="28"/>
        </w:rPr>
        <w:t>lối</w:t>
      </w:r>
      <w:r w:rsidRPr="00C0375D">
        <w:rPr>
          <w:b/>
          <w:color w:val="000000" w:themeColor="text1"/>
          <w:spacing w:val="-3"/>
          <w:sz w:val="28"/>
        </w:rPr>
        <w:t xml:space="preserve"> </w:t>
      </w:r>
      <w:r w:rsidRPr="00C0375D">
        <w:rPr>
          <w:b/>
          <w:color w:val="000000" w:themeColor="text1"/>
          <w:sz w:val="28"/>
        </w:rPr>
        <w:t>của</w:t>
      </w:r>
      <w:r w:rsidRPr="00C0375D">
        <w:rPr>
          <w:b/>
          <w:color w:val="000000" w:themeColor="text1"/>
          <w:spacing w:val="-2"/>
          <w:sz w:val="28"/>
        </w:rPr>
        <w:t xml:space="preserve"> </w:t>
      </w:r>
      <w:r w:rsidRPr="00C0375D">
        <w:rPr>
          <w:b/>
          <w:color w:val="000000" w:themeColor="text1"/>
          <w:sz w:val="28"/>
        </w:rPr>
        <w:t>Đảng</w:t>
      </w:r>
      <w:r w:rsidRPr="00C0375D">
        <w:rPr>
          <w:b/>
          <w:color w:val="000000" w:themeColor="text1"/>
          <w:spacing w:val="-3"/>
          <w:sz w:val="28"/>
        </w:rPr>
        <w:t xml:space="preserve"> </w:t>
      </w:r>
      <w:r w:rsidRPr="00C0375D">
        <w:rPr>
          <w:b/>
          <w:color w:val="000000" w:themeColor="text1"/>
          <w:sz w:val="28"/>
        </w:rPr>
        <w:t>có</w:t>
      </w:r>
      <w:r w:rsidRPr="00C0375D">
        <w:rPr>
          <w:b/>
          <w:color w:val="000000" w:themeColor="text1"/>
          <w:spacing w:val="-2"/>
          <w:sz w:val="28"/>
        </w:rPr>
        <w:t xml:space="preserve"> </w:t>
      </w:r>
      <w:r w:rsidRPr="00C0375D">
        <w:rPr>
          <w:b/>
          <w:color w:val="000000" w:themeColor="text1"/>
          <w:sz w:val="28"/>
        </w:rPr>
        <w:t>liên</w:t>
      </w:r>
      <w:r w:rsidRPr="00C0375D">
        <w:rPr>
          <w:b/>
          <w:color w:val="000000" w:themeColor="text1"/>
          <w:spacing w:val="-3"/>
          <w:sz w:val="28"/>
        </w:rPr>
        <w:t xml:space="preserve"> </w:t>
      </w:r>
      <w:r w:rsidRPr="00C0375D">
        <w:rPr>
          <w:b/>
          <w:color w:val="000000" w:themeColor="text1"/>
          <w:sz w:val="28"/>
        </w:rPr>
        <w:t>quan</w:t>
      </w:r>
      <w:r w:rsidRPr="00C0375D">
        <w:rPr>
          <w:b/>
          <w:color w:val="000000" w:themeColor="text1"/>
          <w:spacing w:val="-4"/>
          <w:sz w:val="28"/>
        </w:rPr>
        <w:t xml:space="preserve"> </w:t>
      </w:r>
      <w:r w:rsidRPr="00C0375D">
        <w:rPr>
          <w:b/>
          <w:color w:val="000000" w:themeColor="text1"/>
          <w:sz w:val="28"/>
        </w:rPr>
        <w:t>đến</w:t>
      </w:r>
      <w:r w:rsidRPr="00C0375D">
        <w:rPr>
          <w:b/>
          <w:color w:val="000000" w:themeColor="text1"/>
          <w:spacing w:val="-3"/>
          <w:sz w:val="28"/>
        </w:rPr>
        <w:t xml:space="preserve"> </w:t>
      </w:r>
      <w:r w:rsidRPr="00C0375D">
        <w:rPr>
          <w:b/>
          <w:color w:val="000000" w:themeColor="text1"/>
          <w:sz w:val="28"/>
        </w:rPr>
        <w:t>chính</w:t>
      </w:r>
      <w:r w:rsidRPr="00C0375D">
        <w:rPr>
          <w:b/>
          <w:color w:val="000000" w:themeColor="text1"/>
          <w:spacing w:val="-7"/>
          <w:sz w:val="28"/>
        </w:rPr>
        <w:t xml:space="preserve"> </w:t>
      </w:r>
      <w:r w:rsidRPr="00C0375D">
        <w:rPr>
          <w:b/>
          <w:color w:val="000000" w:themeColor="text1"/>
          <w:sz w:val="28"/>
        </w:rPr>
        <w:t>sách/dự</w:t>
      </w:r>
      <w:r w:rsidRPr="00C0375D">
        <w:rPr>
          <w:b/>
          <w:color w:val="000000" w:themeColor="text1"/>
          <w:spacing w:val="-4"/>
          <w:sz w:val="28"/>
        </w:rPr>
        <w:t xml:space="preserve"> thảo</w:t>
      </w:r>
    </w:p>
    <w:tbl>
      <w:tblPr>
        <w:tblW w:w="14449"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69"/>
        <w:gridCol w:w="4394"/>
        <w:gridCol w:w="2127"/>
        <w:gridCol w:w="1559"/>
      </w:tblGrid>
      <w:tr w:rsidR="00C0375D" w:rsidRPr="00C0375D" w14:paraId="271AC0A0" w14:textId="77777777" w:rsidTr="006E776D">
        <w:trPr>
          <w:trHeight w:val="1014"/>
        </w:trPr>
        <w:tc>
          <w:tcPr>
            <w:tcW w:w="6369" w:type="dxa"/>
            <w:vAlign w:val="center"/>
          </w:tcPr>
          <w:p w14:paraId="0ED12A51" w14:textId="095116A8" w:rsidR="00146DD3" w:rsidRPr="00C0375D" w:rsidRDefault="00581D5C" w:rsidP="000B21A3">
            <w:pPr>
              <w:pStyle w:val="TableParagraph"/>
              <w:ind w:left="518" w:hanging="490"/>
              <w:jc w:val="center"/>
              <w:rPr>
                <w:b/>
                <w:color w:val="000000" w:themeColor="text1"/>
                <w:sz w:val="26"/>
                <w:szCs w:val="26"/>
              </w:rPr>
            </w:pPr>
            <w:r w:rsidRPr="00C0375D">
              <w:rPr>
                <w:b/>
                <w:color w:val="000000" w:themeColor="text1"/>
                <w:sz w:val="26"/>
                <w:szCs w:val="26"/>
              </w:rPr>
              <w:t>CHỦ</w:t>
            </w:r>
            <w:r w:rsidRPr="00C0375D">
              <w:rPr>
                <w:b/>
                <w:color w:val="000000" w:themeColor="text1"/>
                <w:spacing w:val="-17"/>
                <w:sz w:val="26"/>
                <w:szCs w:val="26"/>
              </w:rPr>
              <w:t xml:space="preserve"> </w:t>
            </w:r>
            <w:r w:rsidRPr="00C0375D">
              <w:rPr>
                <w:b/>
                <w:color w:val="000000" w:themeColor="text1"/>
                <w:sz w:val="26"/>
                <w:szCs w:val="26"/>
              </w:rPr>
              <w:t>TRƯƠNG,</w:t>
            </w:r>
            <w:r w:rsidRPr="00C0375D">
              <w:rPr>
                <w:b/>
                <w:color w:val="000000" w:themeColor="text1"/>
                <w:spacing w:val="-16"/>
                <w:sz w:val="26"/>
                <w:szCs w:val="26"/>
              </w:rPr>
              <w:t xml:space="preserve"> </w:t>
            </w:r>
            <w:r w:rsidRPr="00C0375D">
              <w:rPr>
                <w:b/>
                <w:color w:val="000000" w:themeColor="text1"/>
                <w:sz w:val="26"/>
                <w:szCs w:val="26"/>
              </w:rPr>
              <w:t>ĐƯỜNG LỐI</w:t>
            </w:r>
          </w:p>
          <w:p w14:paraId="53834D37" w14:textId="7079E19D" w:rsidR="003843FA" w:rsidRPr="00C0375D" w:rsidRDefault="00581D5C" w:rsidP="000B21A3">
            <w:pPr>
              <w:pStyle w:val="TableParagraph"/>
              <w:ind w:left="518" w:hanging="490"/>
              <w:jc w:val="center"/>
              <w:rPr>
                <w:b/>
                <w:color w:val="000000" w:themeColor="text1"/>
                <w:sz w:val="26"/>
                <w:szCs w:val="26"/>
              </w:rPr>
            </w:pPr>
            <w:r w:rsidRPr="00C0375D">
              <w:rPr>
                <w:b/>
                <w:color w:val="000000" w:themeColor="text1"/>
                <w:sz w:val="26"/>
                <w:szCs w:val="26"/>
              </w:rPr>
              <w:t>CỦA ĐẢNG</w:t>
            </w:r>
          </w:p>
        </w:tc>
        <w:tc>
          <w:tcPr>
            <w:tcW w:w="4394" w:type="dxa"/>
            <w:vAlign w:val="center"/>
          </w:tcPr>
          <w:p w14:paraId="4AF03DA9" w14:textId="77777777" w:rsidR="00146DD3" w:rsidRPr="00C0375D" w:rsidRDefault="00581D5C" w:rsidP="000B21A3">
            <w:pPr>
              <w:pStyle w:val="TableParagraph"/>
              <w:spacing w:line="298" w:lineRule="exact"/>
              <w:ind w:left="0" w:right="2"/>
              <w:jc w:val="center"/>
              <w:rPr>
                <w:b/>
                <w:color w:val="000000" w:themeColor="text1"/>
                <w:sz w:val="26"/>
                <w:szCs w:val="26"/>
              </w:rPr>
            </w:pPr>
            <w:r w:rsidRPr="00C0375D">
              <w:rPr>
                <w:b/>
                <w:color w:val="000000" w:themeColor="text1"/>
                <w:spacing w:val="-2"/>
                <w:sz w:val="26"/>
                <w:szCs w:val="26"/>
              </w:rPr>
              <w:t>CHÍNH</w:t>
            </w:r>
            <w:r w:rsidR="00146DD3" w:rsidRPr="00C0375D">
              <w:rPr>
                <w:b/>
                <w:color w:val="000000" w:themeColor="text1"/>
                <w:sz w:val="26"/>
                <w:szCs w:val="26"/>
              </w:rPr>
              <w:t xml:space="preserve"> </w:t>
            </w:r>
            <w:r w:rsidRPr="00C0375D">
              <w:rPr>
                <w:b/>
                <w:color w:val="000000" w:themeColor="text1"/>
                <w:sz w:val="26"/>
                <w:szCs w:val="26"/>
              </w:rPr>
              <w:t>SÁCH</w:t>
            </w:r>
            <w:r w:rsidR="00146DD3" w:rsidRPr="00C0375D">
              <w:rPr>
                <w:b/>
                <w:color w:val="000000" w:themeColor="text1"/>
                <w:sz w:val="26"/>
                <w:szCs w:val="26"/>
              </w:rPr>
              <w:t xml:space="preserve">/ </w:t>
            </w:r>
            <w:r w:rsidRPr="00C0375D">
              <w:rPr>
                <w:b/>
                <w:color w:val="000000" w:themeColor="text1"/>
                <w:sz w:val="26"/>
                <w:szCs w:val="26"/>
              </w:rPr>
              <w:t>QUY</w:t>
            </w:r>
            <w:r w:rsidRPr="00C0375D">
              <w:rPr>
                <w:b/>
                <w:color w:val="000000" w:themeColor="text1"/>
                <w:spacing w:val="-17"/>
                <w:sz w:val="26"/>
                <w:szCs w:val="26"/>
              </w:rPr>
              <w:t xml:space="preserve"> </w:t>
            </w:r>
            <w:r w:rsidRPr="00C0375D">
              <w:rPr>
                <w:b/>
                <w:color w:val="000000" w:themeColor="text1"/>
                <w:sz w:val="26"/>
                <w:szCs w:val="26"/>
              </w:rPr>
              <w:t xml:space="preserve">ĐỊNH </w:t>
            </w:r>
          </w:p>
          <w:p w14:paraId="0A1BA3DA" w14:textId="108EA22C" w:rsidR="003843FA" w:rsidRPr="00C0375D" w:rsidRDefault="00581D5C" w:rsidP="000B21A3">
            <w:pPr>
              <w:pStyle w:val="TableParagraph"/>
              <w:spacing w:line="298" w:lineRule="exact"/>
              <w:ind w:left="0" w:right="2"/>
              <w:jc w:val="center"/>
              <w:rPr>
                <w:b/>
                <w:color w:val="000000" w:themeColor="text1"/>
                <w:sz w:val="26"/>
                <w:szCs w:val="26"/>
              </w:rPr>
            </w:pPr>
            <w:r w:rsidRPr="00C0375D">
              <w:rPr>
                <w:b/>
                <w:color w:val="000000" w:themeColor="text1"/>
                <w:sz w:val="26"/>
                <w:szCs w:val="26"/>
              </w:rPr>
              <w:t>CỦA DỰ THẢO</w:t>
            </w:r>
          </w:p>
        </w:tc>
        <w:tc>
          <w:tcPr>
            <w:tcW w:w="2127" w:type="dxa"/>
            <w:vAlign w:val="center"/>
          </w:tcPr>
          <w:p w14:paraId="61698722" w14:textId="77777777" w:rsidR="003843FA" w:rsidRPr="00C0375D" w:rsidRDefault="00581D5C" w:rsidP="000B21A3">
            <w:pPr>
              <w:pStyle w:val="TableParagraph"/>
              <w:spacing w:line="298" w:lineRule="exact"/>
              <w:ind w:right="2"/>
              <w:jc w:val="center"/>
              <w:rPr>
                <w:b/>
                <w:color w:val="000000" w:themeColor="text1"/>
                <w:sz w:val="26"/>
                <w:szCs w:val="26"/>
              </w:rPr>
            </w:pPr>
            <w:r w:rsidRPr="00C0375D">
              <w:rPr>
                <w:b/>
                <w:color w:val="000000" w:themeColor="text1"/>
                <w:sz w:val="26"/>
                <w:szCs w:val="26"/>
              </w:rPr>
              <w:t>ĐÁNH</w:t>
            </w:r>
            <w:r w:rsidRPr="00C0375D">
              <w:rPr>
                <w:b/>
                <w:color w:val="000000" w:themeColor="text1"/>
                <w:spacing w:val="-9"/>
                <w:sz w:val="26"/>
                <w:szCs w:val="26"/>
              </w:rPr>
              <w:t xml:space="preserve"> </w:t>
            </w:r>
            <w:r w:rsidRPr="00C0375D">
              <w:rPr>
                <w:b/>
                <w:color w:val="000000" w:themeColor="text1"/>
                <w:spacing w:val="-5"/>
                <w:sz w:val="26"/>
                <w:szCs w:val="26"/>
              </w:rPr>
              <w:t>GIÁ</w:t>
            </w:r>
          </w:p>
          <w:p w14:paraId="2872123F" w14:textId="77777777" w:rsidR="003843FA" w:rsidRPr="00C0375D" w:rsidRDefault="00581D5C" w:rsidP="000B21A3">
            <w:pPr>
              <w:pStyle w:val="TableParagraph"/>
              <w:spacing w:line="300" w:lineRule="exact"/>
              <w:jc w:val="center"/>
              <w:rPr>
                <w:b/>
                <w:color w:val="000000" w:themeColor="text1"/>
                <w:sz w:val="26"/>
                <w:szCs w:val="26"/>
              </w:rPr>
            </w:pPr>
            <w:r w:rsidRPr="00C0375D">
              <w:rPr>
                <w:b/>
                <w:color w:val="000000" w:themeColor="text1"/>
                <w:sz w:val="26"/>
                <w:szCs w:val="26"/>
              </w:rPr>
              <w:t>(Đã</w:t>
            </w:r>
            <w:r w:rsidRPr="00C0375D">
              <w:rPr>
                <w:b/>
                <w:color w:val="000000" w:themeColor="text1"/>
                <w:spacing w:val="-11"/>
                <w:sz w:val="26"/>
                <w:szCs w:val="26"/>
              </w:rPr>
              <w:t xml:space="preserve"> </w:t>
            </w:r>
            <w:r w:rsidRPr="00C0375D">
              <w:rPr>
                <w:b/>
                <w:color w:val="000000" w:themeColor="text1"/>
                <w:sz w:val="26"/>
                <w:szCs w:val="26"/>
              </w:rPr>
              <w:t>thể</w:t>
            </w:r>
            <w:r w:rsidRPr="00C0375D">
              <w:rPr>
                <w:b/>
                <w:color w:val="000000" w:themeColor="text1"/>
                <w:spacing w:val="-11"/>
                <w:sz w:val="26"/>
                <w:szCs w:val="26"/>
              </w:rPr>
              <w:t xml:space="preserve"> </w:t>
            </w:r>
            <w:r w:rsidRPr="00C0375D">
              <w:rPr>
                <w:b/>
                <w:color w:val="000000" w:themeColor="text1"/>
                <w:sz w:val="26"/>
                <w:szCs w:val="26"/>
              </w:rPr>
              <w:t>chế</w:t>
            </w:r>
            <w:r w:rsidRPr="00C0375D">
              <w:rPr>
                <w:b/>
                <w:color w:val="000000" w:themeColor="text1"/>
                <w:spacing w:val="-10"/>
                <w:sz w:val="26"/>
                <w:szCs w:val="26"/>
              </w:rPr>
              <w:t xml:space="preserve"> </w:t>
            </w:r>
            <w:r w:rsidRPr="00C0375D">
              <w:rPr>
                <w:b/>
                <w:color w:val="000000" w:themeColor="text1"/>
                <w:sz w:val="26"/>
                <w:szCs w:val="26"/>
              </w:rPr>
              <w:t>đầy</w:t>
            </w:r>
            <w:r w:rsidRPr="00C0375D">
              <w:rPr>
                <w:b/>
                <w:color w:val="000000" w:themeColor="text1"/>
                <w:spacing w:val="-9"/>
                <w:sz w:val="26"/>
                <w:szCs w:val="26"/>
              </w:rPr>
              <w:t xml:space="preserve"> </w:t>
            </w:r>
            <w:r w:rsidRPr="00C0375D">
              <w:rPr>
                <w:b/>
                <w:color w:val="000000" w:themeColor="text1"/>
                <w:sz w:val="26"/>
                <w:szCs w:val="26"/>
              </w:rPr>
              <w:t>đủ hoặc một phần)</w:t>
            </w:r>
          </w:p>
        </w:tc>
        <w:tc>
          <w:tcPr>
            <w:tcW w:w="1559" w:type="dxa"/>
            <w:vAlign w:val="center"/>
          </w:tcPr>
          <w:p w14:paraId="3B32CE22" w14:textId="77777777" w:rsidR="003843FA" w:rsidRPr="00C0375D" w:rsidRDefault="00581D5C" w:rsidP="000B21A3">
            <w:pPr>
              <w:pStyle w:val="TableParagraph"/>
              <w:ind w:left="0" w:right="169"/>
              <w:jc w:val="center"/>
              <w:rPr>
                <w:b/>
                <w:color w:val="000000" w:themeColor="text1"/>
                <w:sz w:val="26"/>
                <w:szCs w:val="26"/>
              </w:rPr>
            </w:pPr>
            <w:r w:rsidRPr="00C0375D">
              <w:rPr>
                <w:b/>
                <w:color w:val="000000" w:themeColor="text1"/>
                <w:sz w:val="26"/>
                <w:szCs w:val="26"/>
              </w:rPr>
              <w:t>ĐỀ</w:t>
            </w:r>
            <w:r w:rsidRPr="00C0375D">
              <w:rPr>
                <w:b/>
                <w:color w:val="000000" w:themeColor="text1"/>
                <w:spacing w:val="-17"/>
                <w:sz w:val="26"/>
                <w:szCs w:val="26"/>
              </w:rPr>
              <w:t xml:space="preserve"> </w:t>
            </w:r>
            <w:r w:rsidRPr="00C0375D">
              <w:rPr>
                <w:b/>
                <w:color w:val="000000" w:themeColor="text1"/>
                <w:sz w:val="26"/>
                <w:szCs w:val="26"/>
              </w:rPr>
              <w:t>XUẤT</w:t>
            </w:r>
            <w:r w:rsidRPr="00C0375D">
              <w:rPr>
                <w:b/>
                <w:color w:val="000000" w:themeColor="text1"/>
                <w:spacing w:val="-16"/>
                <w:sz w:val="26"/>
                <w:szCs w:val="26"/>
              </w:rPr>
              <w:t xml:space="preserve"> </w:t>
            </w:r>
            <w:r w:rsidR="006C5E87" w:rsidRPr="00C0375D">
              <w:rPr>
                <w:b/>
                <w:color w:val="000000" w:themeColor="text1"/>
                <w:spacing w:val="-16"/>
                <w:sz w:val="26"/>
                <w:szCs w:val="26"/>
              </w:rPr>
              <w:br/>
            </w:r>
            <w:r w:rsidRPr="00C0375D">
              <w:rPr>
                <w:b/>
                <w:color w:val="000000" w:themeColor="text1"/>
                <w:sz w:val="26"/>
                <w:szCs w:val="26"/>
              </w:rPr>
              <w:t xml:space="preserve">XỬ </w:t>
            </w:r>
            <w:r w:rsidRPr="00C0375D">
              <w:rPr>
                <w:b/>
                <w:color w:val="000000" w:themeColor="text1"/>
                <w:spacing w:val="-6"/>
                <w:sz w:val="26"/>
                <w:szCs w:val="26"/>
              </w:rPr>
              <w:t>LÝ</w:t>
            </w:r>
          </w:p>
        </w:tc>
      </w:tr>
      <w:tr w:rsidR="00C0375D" w:rsidRPr="00C0375D" w14:paraId="2E20E0D2" w14:textId="77777777" w:rsidTr="006E776D">
        <w:trPr>
          <w:trHeight w:val="1197"/>
        </w:trPr>
        <w:tc>
          <w:tcPr>
            <w:tcW w:w="6369" w:type="dxa"/>
          </w:tcPr>
          <w:p w14:paraId="1B5E7CE8" w14:textId="77777777" w:rsidR="00B139A6" w:rsidRPr="00C0375D" w:rsidRDefault="00B139A6" w:rsidP="006E776D">
            <w:pPr>
              <w:shd w:val="clear" w:color="auto" w:fill="FFFFFF"/>
              <w:ind w:left="57" w:right="57"/>
              <w:jc w:val="both"/>
              <w:rPr>
                <w:b/>
                <w:bCs/>
                <w:color w:val="000000" w:themeColor="text1"/>
                <w:sz w:val="26"/>
                <w:szCs w:val="26"/>
                <w:lang w:val="nl-NL"/>
              </w:rPr>
            </w:pPr>
            <w:r w:rsidRPr="00C0375D">
              <w:rPr>
                <w:b/>
                <w:bCs/>
                <w:i/>
                <w:iCs/>
                <w:color w:val="000000" w:themeColor="text1"/>
                <w:sz w:val="26"/>
                <w:szCs w:val="26"/>
                <w:lang w:val="nl-NL"/>
              </w:rPr>
              <w:t>Nghị quyết số 79-NQ/TW ngày 06/01/2026 của Bộ Chính trị ban hành về phát triển kinh tế nhà nước</w:t>
            </w:r>
          </w:p>
          <w:p w14:paraId="12EA90CC" w14:textId="77777777" w:rsidR="00B139A6" w:rsidRPr="00C0375D" w:rsidRDefault="00B139A6" w:rsidP="006E776D">
            <w:pPr>
              <w:shd w:val="clear" w:color="auto" w:fill="FFFFFF"/>
              <w:ind w:left="57" w:right="57"/>
              <w:jc w:val="both"/>
              <w:rPr>
                <w:color w:val="000000" w:themeColor="text1"/>
                <w:sz w:val="26"/>
                <w:szCs w:val="26"/>
                <w:lang w:val="nl-NL"/>
              </w:rPr>
            </w:pPr>
            <w:r w:rsidRPr="00C0375D">
              <w:rPr>
                <w:color w:val="000000" w:themeColor="text1"/>
                <w:sz w:val="26"/>
                <w:szCs w:val="26"/>
                <w:lang w:val="nl-NL"/>
              </w:rPr>
              <w:t>Nghị quyết đã đề ra mục tiêu, nhiệm vụ giải pháp cụ thể, đặc biệt đối với doanh nghiệp nhà nước có quy định một bước đột phá mới, cụ thể là việc Thí điểm cơ chế đặc thù về thuê, tuyển dụng, bổ nhiệm giám đốc/tổng giám đốc tại một số doanh nghiệp nhà nước</w:t>
            </w:r>
            <w:r w:rsidRPr="00C0375D">
              <w:rPr>
                <w:b/>
                <w:bCs/>
                <w:color w:val="000000" w:themeColor="text1"/>
                <w:sz w:val="26"/>
                <w:szCs w:val="26"/>
                <w:lang w:val="nl-NL"/>
              </w:rPr>
              <w:t xml:space="preserve"> </w:t>
            </w:r>
            <w:r w:rsidRPr="00C0375D">
              <w:rPr>
                <w:color w:val="000000" w:themeColor="text1"/>
                <w:sz w:val="26"/>
                <w:szCs w:val="26"/>
                <w:lang w:val="nl-NL"/>
              </w:rPr>
              <w:t xml:space="preserve">(tại điểm c khoản 2.4 mục 2). </w:t>
            </w:r>
          </w:p>
          <w:p w14:paraId="4BC1A4A5" w14:textId="77777777" w:rsidR="00B139A6" w:rsidRPr="00C0375D" w:rsidRDefault="00B139A6" w:rsidP="006E776D">
            <w:pPr>
              <w:shd w:val="clear" w:color="auto" w:fill="FFFFFF"/>
              <w:ind w:left="57" w:right="57"/>
              <w:jc w:val="both"/>
              <w:rPr>
                <w:color w:val="000000" w:themeColor="text1"/>
                <w:sz w:val="26"/>
                <w:szCs w:val="26"/>
                <w:lang w:val="nl-NL"/>
              </w:rPr>
            </w:pPr>
            <w:r w:rsidRPr="00C0375D">
              <w:rPr>
                <w:color w:val="000000" w:themeColor="text1"/>
                <w:sz w:val="26"/>
                <w:szCs w:val="26"/>
                <w:lang w:val="nl-NL"/>
              </w:rPr>
              <w:t>Bên cạnh chủ trương thí điểm này, tại điểm c khoản 2.4 mục 2 Nghị quyết cũng đưa ra các quy định đồng bộ khác liên quan đến nhân sự lãnh đạo và người đứng đầu doanh nghiệp nhà nước, bao gồm:</w:t>
            </w:r>
          </w:p>
          <w:p w14:paraId="5ED6332B" w14:textId="77777777" w:rsidR="00B139A6" w:rsidRPr="00C0375D" w:rsidRDefault="00B139A6" w:rsidP="006E776D">
            <w:pPr>
              <w:pStyle w:val="Heading10"/>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C0375D">
              <w:rPr>
                <w:rFonts w:ascii="Times New Roman" w:eastAsia="Times New Roman" w:hAnsi="Times New Roman" w:cs="Times New Roman"/>
                <w:b w:val="0"/>
                <w:bCs w:val="0"/>
                <w:color w:val="000000" w:themeColor="text1"/>
                <w:sz w:val="26"/>
                <w:szCs w:val="26"/>
                <w:lang w:val="nl-NL"/>
              </w:rPr>
              <w:t>+ Gắn trách nhiệm với quyền hạn</w:t>
            </w:r>
          </w:p>
          <w:p w14:paraId="6065A7B9" w14:textId="77777777" w:rsidR="00B139A6" w:rsidRPr="00C0375D" w:rsidRDefault="00B139A6" w:rsidP="006E776D">
            <w:pPr>
              <w:pStyle w:val="Heading10"/>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C0375D">
              <w:rPr>
                <w:rFonts w:ascii="Times New Roman" w:eastAsia="Times New Roman" w:hAnsi="Times New Roman" w:cs="Times New Roman"/>
                <w:b w:val="0"/>
                <w:bCs w:val="0"/>
                <w:color w:val="000000" w:themeColor="text1"/>
                <w:sz w:val="26"/>
                <w:szCs w:val="26"/>
                <w:lang w:val="nl-NL"/>
              </w:rPr>
              <w:t>+ Chính sách đãi ngộ cạnh tranh</w:t>
            </w:r>
          </w:p>
          <w:p w14:paraId="485C7E89" w14:textId="5920F50C" w:rsidR="00B139A6" w:rsidRPr="00C0375D" w:rsidRDefault="00B139A6" w:rsidP="006E776D">
            <w:pPr>
              <w:pStyle w:val="Heading10"/>
              <w:tabs>
                <w:tab w:val="left" w:pos="1080"/>
              </w:tabs>
              <w:ind w:left="57" w:right="57" w:firstLine="0"/>
              <w:jc w:val="both"/>
              <w:rPr>
                <w:rFonts w:ascii="Times New Roman" w:eastAsia="Times New Roman" w:hAnsi="Times New Roman" w:cs="Times New Roman"/>
                <w:b w:val="0"/>
                <w:bCs w:val="0"/>
                <w:color w:val="000000" w:themeColor="text1"/>
                <w:sz w:val="26"/>
                <w:szCs w:val="26"/>
                <w:lang w:val="nl-NL"/>
              </w:rPr>
            </w:pPr>
            <w:r w:rsidRPr="00C0375D">
              <w:rPr>
                <w:rFonts w:ascii="Times New Roman" w:eastAsia="Times New Roman" w:hAnsi="Times New Roman" w:cs="Times New Roman"/>
                <w:b w:val="0"/>
                <w:bCs w:val="0"/>
                <w:color w:val="000000" w:themeColor="text1"/>
                <w:sz w:val="26"/>
                <w:szCs w:val="26"/>
                <w:lang w:val="nl-NL"/>
              </w:rPr>
              <w:t>+ Xử lý cán bộ yếu kém</w:t>
            </w:r>
          </w:p>
        </w:tc>
        <w:tc>
          <w:tcPr>
            <w:tcW w:w="4394" w:type="dxa"/>
          </w:tcPr>
          <w:p w14:paraId="31B3F782" w14:textId="77777777" w:rsidR="00B139A6" w:rsidRPr="00C0375D" w:rsidRDefault="00B139A6" w:rsidP="006E776D">
            <w:pPr>
              <w:pStyle w:val="TableParagraph"/>
              <w:ind w:left="57" w:right="57"/>
              <w:rPr>
                <w:color w:val="000000" w:themeColor="text1"/>
                <w:sz w:val="26"/>
                <w:szCs w:val="26"/>
                <w:lang w:val="nl-NL"/>
              </w:rPr>
            </w:pPr>
            <w:r w:rsidRPr="00C0375D">
              <w:rPr>
                <w:color w:val="000000" w:themeColor="text1"/>
                <w:sz w:val="26"/>
                <w:szCs w:val="26"/>
                <w:lang w:val="nl-NL"/>
              </w:rPr>
              <w:t>Dự thảo quy định về:</w:t>
            </w:r>
          </w:p>
          <w:p w14:paraId="4170F78A" w14:textId="77777777" w:rsidR="00B139A6" w:rsidRPr="00C0375D" w:rsidRDefault="00B139A6" w:rsidP="006E776D">
            <w:pPr>
              <w:pStyle w:val="TableParagraph"/>
              <w:ind w:left="57" w:right="57"/>
              <w:rPr>
                <w:color w:val="000000" w:themeColor="text1"/>
                <w:sz w:val="26"/>
                <w:szCs w:val="26"/>
                <w:lang w:val="nl-NL"/>
              </w:rPr>
            </w:pPr>
            <w:r w:rsidRPr="00C0375D">
              <w:rPr>
                <w:color w:val="000000" w:themeColor="text1"/>
                <w:sz w:val="26"/>
                <w:szCs w:val="26"/>
                <w:lang w:val="nl-NL"/>
              </w:rPr>
              <w:t>- Nguyên tắc, điều kiên, tiêu chuẩn đối với người đứng đầu doanh nghiệp nhà nước;</w:t>
            </w:r>
          </w:p>
          <w:p w14:paraId="602AFEFB" w14:textId="1E5E2971" w:rsidR="00B139A6" w:rsidRPr="00C0375D" w:rsidRDefault="00B139A6" w:rsidP="006E776D">
            <w:pPr>
              <w:pStyle w:val="TableParagraph"/>
              <w:ind w:left="57" w:right="57"/>
              <w:rPr>
                <w:color w:val="000000" w:themeColor="text1"/>
                <w:sz w:val="26"/>
                <w:szCs w:val="26"/>
                <w:lang w:val="nl-NL"/>
              </w:rPr>
            </w:pPr>
            <w:r w:rsidRPr="00C0375D">
              <w:rPr>
                <w:color w:val="000000" w:themeColor="text1"/>
                <w:sz w:val="26"/>
                <w:szCs w:val="26"/>
                <w:lang w:val="nl-NL"/>
              </w:rPr>
              <w:t>- Quy trình, trình tự, thủ tục thuê, tuyên dụng và bổ nhiệm người đứng đầu doanh nghiệp nhà nước.</w:t>
            </w:r>
            <w:bookmarkStart w:id="3" w:name="fnref1_1"/>
            <w:bookmarkEnd w:id="3"/>
            <w:r w:rsidRPr="00C0375D">
              <w:rPr>
                <w:color w:val="000000" w:themeColor="text1"/>
                <w:sz w:val="26"/>
                <w:szCs w:val="26"/>
                <w:lang w:val="en-US"/>
              </w:rPr>
              <w:fldChar w:fldCharType="begin"/>
            </w:r>
            <w:r w:rsidRPr="00C0375D">
              <w:rPr>
                <w:color w:val="000000" w:themeColor="text1"/>
                <w:sz w:val="26"/>
                <w:szCs w:val="26"/>
                <w:lang w:val="nl-NL"/>
              </w:rPr>
              <w:instrText>HYPERLINK \l "fn1" \h</w:instrText>
            </w:r>
            <w:r w:rsidRPr="00C0375D">
              <w:rPr>
                <w:color w:val="000000" w:themeColor="text1"/>
                <w:sz w:val="26"/>
                <w:szCs w:val="26"/>
                <w:lang w:val="en-US"/>
              </w:rPr>
            </w:r>
            <w:r w:rsidRPr="00C0375D">
              <w:rPr>
                <w:color w:val="000000" w:themeColor="text1"/>
                <w:sz w:val="26"/>
                <w:szCs w:val="26"/>
                <w:lang w:val="en-US"/>
              </w:rPr>
              <w:fldChar w:fldCharType="end"/>
            </w:r>
          </w:p>
          <w:p w14:paraId="1F6F2164" w14:textId="538D1944" w:rsidR="00B139A6" w:rsidRPr="00C0375D" w:rsidRDefault="00B139A6" w:rsidP="006E776D">
            <w:pPr>
              <w:pStyle w:val="TableParagraph"/>
              <w:ind w:left="57" w:right="57"/>
              <w:rPr>
                <w:color w:val="000000" w:themeColor="text1"/>
                <w:sz w:val="26"/>
                <w:szCs w:val="26"/>
                <w:lang w:val="nl-NL"/>
              </w:rPr>
            </w:pPr>
            <w:r w:rsidRPr="00C0375D">
              <w:rPr>
                <w:color w:val="000000" w:themeColor="text1"/>
                <w:sz w:val="26"/>
                <w:szCs w:val="26"/>
                <w:lang w:val="nl-NL"/>
              </w:rPr>
              <w:t>- Quy định cơ chế về tiền lương, thù lao, chế độ đãi ngộ, nguồn kinh phí thực hiện, chế độ bồi hoàn kinh phí và tổ chức thực hiện đối với người được thuê làm người đứng đầu doanh nghiệp nhà nước thuộc Ủy ban nhân dân thành phố Hà Nội.</w:t>
            </w:r>
            <w:bookmarkStart w:id="4" w:name="fnref1_2"/>
            <w:bookmarkEnd w:id="4"/>
            <w:r w:rsidRPr="00C0375D">
              <w:rPr>
                <w:color w:val="000000" w:themeColor="text1"/>
                <w:sz w:val="26"/>
                <w:szCs w:val="26"/>
                <w:lang w:val="en-US"/>
              </w:rPr>
              <w:fldChar w:fldCharType="begin"/>
            </w:r>
            <w:r w:rsidRPr="00C0375D">
              <w:rPr>
                <w:color w:val="000000" w:themeColor="text1"/>
                <w:sz w:val="26"/>
                <w:szCs w:val="26"/>
                <w:lang w:val="nl-NL"/>
              </w:rPr>
              <w:instrText>HYPERLINK \l "fn1" \h</w:instrText>
            </w:r>
            <w:r w:rsidRPr="00C0375D">
              <w:rPr>
                <w:color w:val="000000" w:themeColor="text1"/>
                <w:sz w:val="26"/>
                <w:szCs w:val="26"/>
                <w:lang w:val="en-US"/>
              </w:rPr>
            </w:r>
            <w:r w:rsidRPr="00C0375D">
              <w:rPr>
                <w:color w:val="000000" w:themeColor="text1"/>
                <w:sz w:val="26"/>
                <w:szCs w:val="26"/>
                <w:lang w:val="en-US"/>
              </w:rPr>
              <w:fldChar w:fldCharType="end"/>
            </w:r>
          </w:p>
        </w:tc>
        <w:tc>
          <w:tcPr>
            <w:tcW w:w="2127" w:type="dxa"/>
          </w:tcPr>
          <w:p w14:paraId="0560C815" w14:textId="0279D60F" w:rsidR="00B139A6" w:rsidRPr="00C0375D" w:rsidRDefault="00B139A6" w:rsidP="006E776D">
            <w:pPr>
              <w:pStyle w:val="TableParagraph"/>
              <w:ind w:left="57" w:right="57"/>
              <w:jc w:val="center"/>
              <w:rPr>
                <w:color w:val="000000" w:themeColor="text1"/>
                <w:sz w:val="26"/>
                <w:szCs w:val="26"/>
              </w:rPr>
            </w:pPr>
            <w:r w:rsidRPr="00C0375D">
              <w:rPr>
                <w:color w:val="000000" w:themeColor="text1"/>
                <w:sz w:val="26"/>
                <w:szCs w:val="26"/>
              </w:rPr>
              <w:t>Đã thể chế đầy đủ</w:t>
            </w:r>
          </w:p>
        </w:tc>
        <w:tc>
          <w:tcPr>
            <w:tcW w:w="1559" w:type="dxa"/>
          </w:tcPr>
          <w:p w14:paraId="6CE87D6E" w14:textId="77777777" w:rsidR="00B139A6" w:rsidRPr="00C0375D" w:rsidRDefault="00B139A6" w:rsidP="006E776D">
            <w:pPr>
              <w:pStyle w:val="TableParagraph"/>
              <w:ind w:left="57" w:right="57"/>
              <w:jc w:val="center"/>
              <w:rPr>
                <w:color w:val="000000" w:themeColor="text1"/>
                <w:sz w:val="26"/>
                <w:szCs w:val="26"/>
              </w:rPr>
            </w:pPr>
          </w:p>
        </w:tc>
      </w:tr>
    </w:tbl>
    <w:p w14:paraId="44251A38" w14:textId="4D86AC07" w:rsidR="00146DD3" w:rsidRPr="00C0375D" w:rsidRDefault="00146DD3" w:rsidP="000B21A3">
      <w:pPr>
        <w:rPr>
          <w:b/>
          <w:color w:val="000000" w:themeColor="text1"/>
          <w:sz w:val="16"/>
          <w:szCs w:val="16"/>
        </w:rPr>
      </w:pPr>
      <w:r w:rsidRPr="00C0375D">
        <w:rPr>
          <w:b/>
          <w:color w:val="000000" w:themeColor="text1"/>
          <w:sz w:val="16"/>
          <w:szCs w:val="16"/>
        </w:rPr>
        <w:tab/>
      </w:r>
    </w:p>
    <w:p w14:paraId="545F6B25" w14:textId="5F3FC481" w:rsidR="003843FA" w:rsidRPr="00C0375D" w:rsidRDefault="00FB77C8" w:rsidP="000B21A3">
      <w:pPr>
        <w:rPr>
          <w:b/>
          <w:color w:val="000000" w:themeColor="text1"/>
          <w:sz w:val="28"/>
        </w:rPr>
      </w:pPr>
      <w:r w:rsidRPr="00C0375D">
        <w:rPr>
          <w:b/>
          <w:color w:val="000000" w:themeColor="text1"/>
          <w:sz w:val="28"/>
        </w:rPr>
        <w:tab/>
      </w:r>
      <w:r w:rsidR="004F6963" w:rsidRPr="00C0375D">
        <w:rPr>
          <w:b/>
          <w:color w:val="000000" w:themeColor="text1"/>
          <w:sz w:val="28"/>
        </w:rPr>
        <w:t xml:space="preserve">2. </w:t>
      </w:r>
      <w:r w:rsidR="00581D5C" w:rsidRPr="00C0375D">
        <w:rPr>
          <w:b/>
          <w:color w:val="000000" w:themeColor="text1"/>
          <w:sz w:val="28"/>
        </w:rPr>
        <w:t>Văn</w:t>
      </w:r>
      <w:r w:rsidR="00581D5C" w:rsidRPr="00C0375D">
        <w:rPr>
          <w:b/>
          <w:color w:val="000000" w:themeColor="text1"/>
          <w:spacing w:val="-3"/>
          <w:sz w:val="28"/>
        </w:rPr>
        <w:t xml:space="preserve"> </w:t>
      </w:r>
      <w:r w:rsidR="00581D5C" w:rsidRPr="00C0375D">
        <w:rPr>
          <w:b/>
          <w:color w:val="000000" w:themeColor="text1"/>
          <w:sz w:val="28"/>
        </w:rPr>
        <w:t>bản</w:t>
      </w:r>
      <w:r w:rsidR="00581D5C" w:rsidRPr="00C0375D">
        <w:rPr>
          <w:b/>
          <w:color w:val="000000" w:themeColor="text1"/>
          <w:spacing w:val="-2"/>
          <w:sz w:val="28"/>
        </w:rPr>
        <w:t xml:space="preserve"> </w:t>
      </w:r>
      <w:r w:rsidR="00581D5C" w:rsidRPr="00C0375D">
        <w:rPr>
          <w:b/>
          <w:color w:val="000000" w:themeColor="text1"/>
          <w:sz w:val="28"/>
        </w:rPr>
        <w:t>quy</w:t>
      </w:r>
      <w:r w:rsidR="00581D5C" w:rsidRPr="00C0375D">
        <w:rPr>
          <w:b/>
          <w:color w:val="000000" w:themeColor="text1"/>
          <w:spacing w:val="-1"/>
          <w:sz w:val="28"/>
        </w:rPr>
        <w:t xml:space="preserve"> </w:t>
      </w:r>
      <w:r w:rsidR="00581D5C" w:rsidRPr="00C0375D">
        <w:rPr>
          <w:b/>
          <w:color w:val="000000" w:themeColor="text1"/>
          <w:sz w:val="28"/>
        </w:rPr>
        <w:t>phạm</w:t>
      </w:r>
      <w:r w:rsidR="00581D5C" w:rsidRPr="00C0375D">
        <w:rPr>
          <w:b/>
          <w:color w:val="000000" w:themeColor="text1"/>
          <w:spacing w:val="-6"/>
          <w:sz w:val="28"/>
        </w:rPr>
        <w:t xml:space="preserve"> </w:t>
      </w:r>
      <w:r w:rsidR="00581D5C" w:rsidRPr="00C0375D">
        <w:rPr>
          <w:b/>
          <w:color w:val="000000" w:themeColor="text1"/>
          <w:sz w:val="28"/>
        </w:rPr>
        <w:t>pháp</w:t>
      </w:r>
      <w:r w:rsidR="00581D5C" w:rsidRPr="00C0375D">
        <w:rPr>
          <w:b/>
          <w:color w:val="000000" w:themeColor="text1"/>
          <w:spacing w:val="-2"/>
          <w:sz w:val="28"/>
        </w:rPr>
        <w:t xml:space="preserve"> </w:t>
      </w:r>
      <w:r w:rsidR="00581D5C" w:rsidRPr="00C0375D">
        <w:rPr>
          <w:b/>
          <w:color w:val="000000" w:themeColor="text1"/>
          <w:sz w:val="28"/>
        </w:rPr>
        <w:t>luật</w:t>
      </w:r>
      <w:r w:rsidR="00581D5C" w:rsidRPr="00C0375D">
        <w:rPr>
          <w:b/>
          <w:color w:val="000000" w:themeColor="text1"/>
          <w:spacing w:val="-2"/>
          <w:sz w:val="28"/>
        </w:rPr>
        <w:t xml:space="preserve"> </w:t>
      </w:r>
      <w:r w:rsidR="00581D5C" w:rsidRPr="00C0375D">
        <w:rPr>
          <w:b/>
          <w:color w:val="000000" w:themeColor="text1"/>
          <w:sz w:val="28"/>
        </w:rPr>
        <w:t>có</w:t>
      </w:r>
      <w:r w:rsidR="00581D5C" w:rsidRPr="00C0375D">
        <w:rPr>
          <w:b/>
          <w:color w:val="000000" w:themeColor="text1"/>
          <w:spacing w:val="-1"/>
          <w:sz w:val="28"/>
        </w:rPr>
        <w:t xml:space="preserve"> </w:t>
      </w:r>
      <w:r w:rsidR="00581D5C" w:rsidRPr="00C0375D">
        <w:rPr>
          <w:b/>
          <w:color w:val="000000" w:themeColor="text1"/>
          <w:sz w:val="28"/>
        </w:rPr>
        <w:t>liên</w:t>
      </w:r>
      <w:r w:rsidR="00581D5C" w:rsidRPr="00C0375D">
        <w:rPr>
          <w:b/>
          <w:color w:val="000000" w:themeColor="text1"/>
          <w:spacing w:val="-5"/>
          <w:sz w:val="28"/>
        </w:rPr>
        <w:t xml:space="preserve"> </w:t>
      </w:r>
      <w:r w:rsidR="00581D5C" w:rsidRPr="00C0375D">
        <w:rPr>
          <w:b/>
          <w:color w:val="000000" w:themeColor="text1"/>
          <w:sz w:val="28"/>
        </w:rPr>
        <w:t>quan</w:t>
      </w:r>
      <w:r w:rsidR="00581D5C" w:rsidRPr="00C0375D">
        <w:rPr>
          <w:b/>
          <w:color w:val="000000" w:themeColor="text1"/>
          <w:spacing w:val="-2"/>
          <w:sz w:val="28"/>
        </w:rPr>
        <w:t xml:space="preserve"> </w:t>
      </w:r>
      <w:r w:rsidR="00581D5C" w:rsidRPr="00C0375D">
        <w:rPr>
          <w:b/>
          <w:color w:val="000000" w:themeColor="text1"/>
          <w:sz w:val="28"/>
        </w:rPr>
        <w:t>đến</w:t>
      </w:r>
      <w:r w:rsidR="00581D5C" w:rsidRPr="00C0375D">
        <w:rPr>
          <w:b/>
          <w:color w:val="000000" w:themeColor="text1"/>
          <w:spacing w:val="-2"/>
          <w:sz w:val="28"/>
        </w:rPr>
        <w:t xml:space="preserve"> </w:t>
      </w:r>
      <w:r w:rsidR="00581D5C" w:rsidRPr="00C0375D">
        <w:rPr>
          <w:b/>
          <w:color w:val="000000" w:themeColor="text1"/>
          <w:sz w:val="28"/>
        </w:rPr>
        <w:t>chính</w:t>
      </w:r>
      <w:r w:rsidR="00581D5C" w:rsidRPr="00C0375D">
        <w:rPr>
          <w:b/>
          <w:color w:val="000000" w:themeColor="text1"/>
          <w:spacing w:val="-6"/>
          <w:sz w:val="28"/>
        </w:rPr>
        <w:t xml:space="preserve"> </w:t>
      </w:r>
      <w:r w:rsidR="00581D5C" w:rsidRPr="00C0375D">
        <w:rPr>
          <w:b/>
          <w:color w:val="000000" w:themeColor="text1"/>
          <w:sz w:val="28"/>
        </w:rPr>
        <w:t>sách/dự</w:t>
      </w:r>
      <w:r w:rsidR="00581D5C" w:rsidRPr="00C0375D">
        <w:rPr>
          <w:b/>
          <w:color w:val="000000" w:themeColor="text1"/>
          <w:spacing w:val="-3"/>
          <w:sz w:val="28"/>
        </w:rPr>
        <w:t xml:space="preserve"> </w:t>
      </w:r>
      <w:r w:rsidR="00581D5C" w:rsidRPr="00C0375D">
        <w:rPr>
          <w:b/>
          <w:color w:val="000000" w:themeColor="text1"/>
          <w:spacing w:val="-4"/>
          <w:sz w:val="28"/>
        </w:rPr>
        <w:t>thảo</w:t>
      </w:r>
    </w:p>
    <w:p w14:paraId="6B9E4EFE" w14:textId="77777777" w:rsidR="003843FA" w:rsidRPr="00C0375D" w:rsidRDefault="003843FA" w:rsidP="000B21A3">
      <w:pPr>
        <w:pStyle w:val="ThnVnban"/>
        <w:ind w:left="0" w:firstLine="0"/>
        <w:jc w:val="left"/>
        <w:rPr>
          <w:b/>
          <w:color w:val="000000" w:themeColor="text1"/>
          <w:sz w:val="10"/>
        </w:rPr>
      </w:pPr>
    </w:p>
    <w:tbl>
      <w:tblPr>
        <w:tblW w:w="14307" w:type="dxa"/>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77"/>
        <w:gridCol w:w="5103"/>
        <w:gridCol w:w="2551"/>
        <w:gridCol w:w="1276"/>
      </w:tblGrid>
      <w:tr w:rsidR="00C0375D" w:rsidRPr="00C0375D" w14:paraId="666260BB" w14:textId="77777777" w:rsidTr="006E776D">
        <w:trPr>
          <w:trHeight w:val="994"/>
        </w:trPr>
        <w:tc>
          <w:tcPr>
            <w:tcW w:w="5377" w:type="dxa"/>
            <w:vAlign w:val="center"/>
          </w:tcPr>
          <w:p w14:paraId="33495D56" w14:textId="77777777" w:rsidR="003843FA" w:rsidRPr="00C0375D" w:rsidRDefault="00581D5C" w:rsidP="000B21A3">
            <w:pPr>
              <w:pStyle w:val="TableParagraph"/>
              <w:ind w:left="6"/>
              <w:jc w:val="center"/>
              <w:rPr>
                <w:b/>
                <w:color w:val="000000" w:themeColor="text1"/>
                <w:sz w:val="24"/>
                <w:szCs w:val="24"/>
              </w:rPr>
            </w:pPr>
            <w:r w:rsidRPr="00C0375D">
              <w:rPr>
                <w:b/>
                <w:color w:val="000000" w:themeColor="text1"/>
                <w:sz w:val="24"/>
                <w:szCs w:val="24"/>
              </w:rPr>
              <w:t>QUY ĐỊNH CỦA DỰ THẢO</w:t>
            </w:r>
            <w:r w:rsidRPr="00C0375D">
              <w:rPr>
                <w:b/>
                <w:color w:val="000000" w:themeColor="text1"/>
                <w:spacing w:val="-17"/>
                <w:sz w:val="24"/>
                <w:szCs w:val="24"/>
              </w:rPr>
              <w:t xml:space="preserve"> </w:t>
            </w:r>
            <w:r w:rsidRPr="00C0375D">
              <w:rPr>
                <w:b/>
                <w:color w:val="000000" w:themeColor="text1"/>
                <w:sz w:val="24"/>
                <w:szCs w:val="24"/>
              </w:rPr>
              <w:t xml:space="preserve">VĂN </w:t>
            </w:r>
            <w:r w:rsidRPr="00C0375D">
              <w:rPr>
                <w:b/>
                <w:color w:val="000000" w:themeColor="text1"/>
                <w:spacing w:val="-4"/>
                <w:sz w:val="24"/>
                <w:szCs w:val="24"/>
              </w:rPr>
              <w:t>BẢN</w:t>
            </w:r>
          </w:p>
        </w:tc>
        <w:tc>
          <w:tcPr>
            <w:tcW w:w="5103" w:type="dxa"/>
            <w:vAlign w:val="center"/>
          </w:tcPr>
          <w:p w14:paraId="208E77D9" w14:textId="77777777" w:rsidR="003843FA" w:rsidRPr="00C0375D" w:rsidRDefault="00AA2463" w:rsidP="000B21A3">
            <w:pPr>
              <w:pStyle w:val="TableParagraph"/>
              <w:ind w:left="184"/>
              <w:jc w:val="center"/>
              <w:rPr>
                <w:b/>
                <w:color w:val="000000" w:themeColor="text1"/>
                <w:sz w:val="24"/>
                <w:szCs w:val="24"/>
              </w:rPr>
            </w:pPr>
            <w:r w:rsidRPr="00C0375D">
              <w:rPr>
                <w:b/>
                <w:color w:val="000000" w:themeColor="text1"/>
                <w:sz w:val="24"/>
                <w:szCs w:val="24"/>
              </w:rPr>
              <w:t>Q</w:t>
            </w:r>
            <w:r w:rsidR="00581D5C" w:rsidRPr="00C0375D">
              <w:rPr>
                <w:b/>
                <w:color w:val="000000" w:themeColor="text1"/>
                <w:sz w:val="24"/>
                <w:szCs w:val="24"/>
              </w:rPr>
              <w:t>UY</w:t>
            </w:r>
            <w:r w:rsidR="00581D5C" w:rsidRPr="00C0375D">
              <w:rPr>
                <w:b/>
                <w:color w:val="000000" w:themeColor="text1"/>
                <w:spacing w:val="-7"/>
                <w:sz w:val="24"/>
                <w:szCs w:val="24"/>
              </w:rPr>
              <w:t xml:space="preserve"> </w:t>
            </w:r>
            <w:r w:rsidR="00581D5C" w:rsidRPr="00C0375D">
              <w:rPr>
                <w:b/>
                <w:color w:val="000000" w:themeColor="text1"/>
                <w:sz w:val="24"/>
                <w:szCs w:val="24"/>
              </w:rPr>
              <w:t>ĐỊNH</w:t>
            </w:r>
            <w:r w:rsidR="00581D5C" w:rsidRPr="00C0375D">
              <w:rPr>
                <w:b/>
                <w:color w:val="000000" w:themeColor="text1"/>
                <w:spacing w:val="-7"/>
                <w:sz w:val="24"/>
                <w:szCs w:val="24"/>
              </w:rPr>
              <w:t xml:space="preserve"> </w:t>
            </w:r>
            <w:r w:rsidR="00581D5C" w:rsidRPr="00C0375D">
              <w:rPr>
                <w:b/>
                <w:color w:val="000000" w:themeColor="text1"/>
                <w:sz w:val="24"/>
                <w:szCs w:val="24"/>
              </w:rPr>
              <w:t>CỦA</w:t>
            </w:r>
            <w:r w:rsidR="00581D5C" w:rsidRPr="00C0375D">
              <w:rPr>
                <w:b/>
                <w:color w:val="000000" w:themeColor="text1"/>
                <w:spacing w:val="-7"/>
                <w:sz w:val="24"/>
                <w:szCs w:val="24"/>
              </w:rPr>
              <w:t xml:space="preserve"> </w:t>
            </w:r>
            <w:r w:rsidR="00581D5C" w:rsidRPr="00C0375D">
              <w:rPr>
                <w:b/>
                <w:color w:val="000000" w:themeColor="text1"/>
                <w:sz w:val="24"/>
                <w:szCs w:val="24"/>
              </w:rPr>
              <w:t>PHÁP</w:t>
            </w:r>
            <w:r w:rsidR="00581D5C" w:rsidRPr="00C0375D">
              <w:rPr>
                <w:b/>
                <w:color w:val="000000" w:themeColor="text1"/>
                <w:spacing w:val="-7"/>
                <w:sz w:val="24"/>
                <w:szCs w:val="24"/>
              </w:rPr>
              <w:t xml:space="preserve"> </w:t>
            </w:r>
            <w:r w:rsidR="00581D5C" w:rsidRPr="00C0375D">
              <w:rPr>
                <w:b/>
                <w:color w:val="000000" w:themeColor="text1"/>
                <w:sz w:val="24"/>
                <w:szCs w:val="24"/>
              </w:rPr>
              <w:t>LUẬT</w:t>
            </w:r>
            <w:r w:rsidR="00581D5C" w:rsidRPr="00C0375D">
              <w:rPr>
                <w:b/>
                <w:color w:val="000000" w:themeColor="text1"/>
                <w:spacing w:val="-7"/>
                <w:sz w:val="24"/>
                <w:szCs w:val="24"/>
              </w:rPr>
              <w:t xml:space="preserve"> </w:t>
            </w:r>
            <w:r w:rsidR="00581D5C" w:rsidRPr="00C0375D">
              <w:rPr>
                <w:b/>
                <w:color w:val="000000" w:themeColor="text1"/>
                <w:sz w:val="24"/>
                <w:szCs w:val="24"/>
              </w:rPr>
              <w:t>HIỆN</w:t>
            </w:r>
            <w:r w:rsidR="00581D5C" w:rsidRPr="00C0375D">
              <w:rPr>
                <w:b/>
                <w:color w:val="000000" w:themeColor="text1"/>
                <w:spacing w:val="-7"/>
                <w:sz w:val="24"/>
                <w:szCs w:val="24"/>
              </w:rPr>
              <w:t xml:space="preserve"> </w:t>
            </w:r>
            <w:r w:rsidR="00BF720B" w:rsidRPr="00C0375D">
              <w:rPr>
                <w:b/>
                <w:color w:val="000000" w:themeColor="text1"/>
                <w:sz w:val="24"/>
                <w:szCs w:val="24"/>
              </w:rPr>
              <w:t xml:space="preserve">HÀNH </w:t>
            </w:r>
            <w:r w:rsidR="00581D5C" w:rsidRPr="00C0375D">
              <w:rPr>
                <w:b/>
                <w:color w:val="000000" w:themeColor="text1"/>
                <w:sz w:val="24"/>
                <w:szCs w:val="24"/>
              </w:rPr>
              <w:t>CÓ LIÊN QUAN</w:t>
            </w:r>
          </w:p>
        </w:tc>
        <w:tc>
          <w:tcPr>
            <w:tcW w:w="2551" w:type="dxa"/>
            <w:vAlign w:val="center"/>
          </w:tcPr>
          <w:p w14:paraId="14987DE0" w14:textId="77777777" w:rsidR="003843FA" w:rsidRPr="00C0375D" w:rsidRDefault="00581D5C" w:rsidP="000B21A3">
            <w:pPr>
              <w:pStyle w:val="TableParagraph"/>
              <w:ind w:left="0"/>
              <w:jc w:val="center"/>
              <w:rPr>
                <w:b/>
                <w:color w:val="000000" w:themeColor="text1"/>
                <w:sz w:val="24"/>
                <w:szCs w:val="24"/>
              </w:rPr>
            </w:pPr>
            <w:r w:rsidRPr="00C0375D">
              <w:rPr>
                <w:b/>
                <w:color w:val="000000" w:themeColor="text1"/>
                <w:sz w:val="24"/>
                <w:szCs w:val="24"/>
              </w:rPr>
              <w:t>ĐÁNH</w:t>
            </w:r>
            <w:r w:rsidRPr="00C0375D">
              <w:rPr>
                <w:b/>
                <w:color w:val="000000" w:themeColor="text1"/>
                <w:spacing w:val="-9"/>
                <w:sz w:val="24"/>
                <w:szCs w:val="24"/>
              </w:rPr>
              <w:t xml:space="preserve"> </w:t>
            </w:r>
            <w:r w:rsidRPr="00C0375D">
              <w:rPr>
                <w:b/>
                <w:color w:val="000000" w:themeColor="text1"/>
                <w:spacing w:val="-5"/>
                <w:sz w:val="24"/>
                <w:szCs w:val="24"/>
              </w:rPr>
              <w:t>GIÁ</w:t>
            </w:r>
          </w:p>
          <w:p w14:paraId="3921BD23" w14:textId="77777777" w:rsidR="003843FA" w:rsidRPr="00C0375D" w:rsidRDefault="00581D5C" w:rsidP="000B21A3">
            <w:pPr>
              <w:pStyle w:val="TableParagraph"/>
              <w:ind w:left="170" w:right="165"/>
              <w:jc w:val="center"/>
              <w:rPr>
                <w:b/>
                <w:color w:val="000000" w:themeColor="text1"/>
                <w:sz w:val="24"/>
                <w:szCs w:val="24"/>
              </w:rPr>
            </w:pPr>
            <w:r w:rsidRPr="00C0375D">
              <w:rPr>
                <w:b/>
                <w:color w:val="000000" w:themeColor="text1"/>
                <w:sz w:val="24"/>
                <w:szCs w:val="24"/>
              </w:rPr>
              <w:t>(Tính</w:t>
            </w:r>
            <w:r w:rsidRPr="00C0375D">
              <w:rPr>
                <w:b/>
                <w:color w:val="000000" w:themeColor="text1"/>
                <w:spacing w:val="-17"/>
                <w:sz w:val="24"/>
                <w:szCs w:val="24"/>
              </w:rPr>
              <w:t xml:space="preserve"> </w:t>
            </w:r>
            <w:r w:rsidRPr="00C0375D">
              <w:rPr>
                <w:b/>
                <w:color w:val="000000" w:themeColor="text1"/>
                <w:sz w:val="24"/>
                <w:szCs w:val="24"/>
              </w:rPr>
              <w:t>hợp hiến, tính hợp</w:t>
            </w:r>
            <w:r w:rsidRPr="00C0375D">
              <w:rPr>
                <w:b/>
                <w:color w:val="000000" w:themeColor="text1"/>
                <w:spacing w:val="-17"/>
                <w:sz w:val="24"/>
                <w:szCs w:val="24"/>
              </w:rPr>
              <w:t xml:space="preserve"> </w:t>
            </w:r>
            <w:r w:rsidRPr="00C0375D">
              <w:rPr>
                <w:b/>
                <w:color w:val="000000" w:themeColor="text1"/>
                <w:sz w:val="24"/>
                <w:szCs w:val="24"/>
              </w:rPr>
              <w:t>pháp, tính</w:t>
            </w:r>
            <w:r w:rsidRPr="00C0375D">
              <w:rPr>
                <w:b/>
                <w:color w:val="000000" w:themeColor="text1"/>
                <w:spacing w:val="-6"/>
                <w:sz w:val="24"/>
                <w:szCs w:val="24"/>
              </w:rPr>
              <w:t xml:space="preserve"> </w:t>
            </w:r>
            <w:r w:rsidRPr="00C0375D">
              <w:rPr>
                <w:b/>
                <w:color w:val="000000" w:themeColor="text1"/>
                <w:spacing w:val="-2"/>
                <w:sz w:val="24"/>
                <w:szCs w:val="24"/>
              </w:rPr>
              <w:t>thống</w:t>
            </w:r>
            <w:r w:rsidR="00BF720B" w:rsidRPr="00C0375D">
              <w:rPr>
                <w:b/>
                <w:color w:val="000000" w:themeColor="text1"/>
                <w:spacing w:val="-2"/>
                <w:sz w:val="24"/>
                <w:szCs w:val="24"/>
              </w:rPr>
              <w:t xml:space="preserve"> </w:t>
            </w:r>
            <w:r w:rsidRPr="00C0375D">
              <w:rPr>
                <w:b/>
                <w:color w:val="000000" w:themeColor="text1"/>
                <w:spacing w:val="-2"/>
                <w:sz w:val="24"/>
                <w:szCs w:val="24"/>
              </w:rPr>
              <w:t>nhất)</w:t>
            </w:r>
          </w:p>
        </w:tc>
        <w:tc>
          <w:tcPr>
            <w:tcW w:w="1276" w:type="dxa"/>
            <w:vAlign w:val="center"/>
          </w:tcPr>
          <w:p w14:paraId="5E61BB7C" w14:textId="77777777" w:rsidR="003843FA" w:rsidRPr="00C0375D" w:rsidRDefault="00581D5C" w:rsidP="000B21A3">
            <w:pPr>
              <w:pStyle w:val="TableParagraph"/>
              <w:ind w:left="137" w:right="136"/>
              <w:jc w:val="center"/>
              <w:rPr>
                <w:b/>
                <w:color w:val="000000" w:themeColor="text1"/>
                <w:sz w:val="24"/>
                <w:szCs w:val="24"/>
              </w:rPr>
            </w:pPr>
            <w:r w:rsidRPr="00C0375D">
              <w:rPr>
                <w:b/>
                <w:color w:val="000000" w:themeColor="text1"/>
                <w:spacing w:val="-6"/>
                <w:sz w:val="24"/>
                <w:szCs w:val="24"/>
              </w:rPr>
              <w:t xml:space="preserve">ĐỀ </w:t>
            </w:r>
            <w:r w:rsidRPr="00C0375D">
              <w:rPr>
                <w:b/>
                <w:color w:val="000000" w:themeColor="text1"/>
                <w:spacing w:val="-4"/>
                <w:sz w:val="24"/>
                <w:szCs w:val="24"/>
              </w:rPr>
              <w:t xml:space="preserve">XUẤT </w:t>
            </w:r>
            <w:r w:rsidRPr="00C0375D">
              <w:rPr>
                <w:b/>
                <w:color w:val="000000" w:themeColor="text1"/>
                <w:sz w:val="24"/>
                <w:szCs w:val="24"/>
              </w:rPr>
              <w:t>XỬ</w:t>
            </w:r>
            <w:r w:rsidRPr="00C0375D">
              <w:rPr>
                <w:b/>
                <w:color w:val="000000" w:themeColor="text1"/>
                <w:spacing w:val="-5"/>
                <w:sz w:val="24"/>
                <w:szCs w:val="24"/>
              </w:rPr>
              <w:t xml:space="preserve"> LÝ</w:t>
            </w:r>
          </w:p>
        </w:tc>
      </w:tr>
      <w:tr w:rsidR="00C0375D" w:rsidRPr="00C0375D" w14:paraId="15D7829B" w14:textId="77777777" w:rsidTr="006E776D">
        <w:trPr>
          <w:trHeight w:val="1513"/>
        </w:trPr>
        <w:tc>
          <w:tcPr>
            <w:tcW w:w="5377" w:type="dxa"/>
            <w:tcMar>
              <w:left w:w="57" w:type="dxa"/>
              <w:right w:w="57" w:type="dxa"/>
            </w:tcMar>
          </w:tcPr>
          <w:p w14:paraId="156E5A48" w14:textId="77777777" w:rsidR="00146DD3" w:rsidRPr="00C0375D" w:rsidRDefault="00146DD3" w:rsidP="006E776D">
            <w:pPr>
              <w:pStyle w:val="TableParagraph"/>
              <w:ind w:left="0"/>
              <w:rPr>
                <w:b/>
                <w:bCs/>
                <w:color w:val="000000" w:themeColor="text1"/>
                <w:sz w:val="26"/>
              </w:rPr>
            </w:pPr>
            <w:r w:rsidRPr="00C0375D">
              <w:rPr>
                <w:b/>
                <w:bCs/>
                <w:color w:val="000000" w:themeColor="text1"/>
                <w:sz w:val="26"/>
              </w:rPr>
              <w:t>Đi</w:t>
            </w:r>
            <w:proofErr w:type="spellStart"/>
            <w:r w:rsidRPr="00C0375D">
              <w:rPr>
                <w:b/>
                <w:bCs/>
                <w:color w:val="000000" w:themeColor="text1"/>
                <w:sz w:val="26"/>
                <w:lang w:val="vi-VN"/>
              </w:rPr>
              <w:t>ều</w:t>
            </w:r>
            <w:proofErr w:type="spellEnd"/>
            <w:r w:rsidRPr="00C0375D">
              <w:rPr>
                <w:b/>
                <w:bCs/>
                <w:color w:val="000000" w:themeColor="text1"/>
                <w:sz w:val="26"/>
                <w:lang w:val="vi-VN"/>
              </w:rPr>
              <w:t xml:space="preserve"> </w:t>
            </w:r>
            <w:r w:rsidRPr="00C0375D">
              <w:rPr>
                <w:b/>
                <w:bCs/>
                <w:color w:val="000000" w:themeColor="text1"/>
                <w:sz w:val="26"/>
              </w:rPr>
              <w:t>2</w:t>
            </w:r>
            <w:r w:rsidRPr="00C0375D">
              <w:rPr>
                <w:b/>
                <w:bCs/>
                <w:color w:val="000000" w:themeColor="text1"/>
                <w:sz w:val="26"/>
                <w:lang w:val="vi-VN"/>
              </w:rPr>
              <w:t>.</w:t>
            </w:r>
            <w:r w:rsidRPr="00C0375D">
              <w:rPr>
                <w:b/>
                <w:bCs/>
                <w:color w:val="000000" w:themeColor="text1"/>
                <w:sz w:val="26"/>
              </w:rPr>
              <w:t xml:space="preserve"> Đối tượng áp dụng liên quan về bổ nhiệm người đứng đầu doanh nghiệp nhà nước, gồm:</w:t>
            </w:r>
          </w:p>
          <w:p w14:paraId="458A2837"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1. Doanh nghiệp nhà nước thuộc thẩm quyền quản lý của Ủy ban nhân dân thành phố Hà Nội.</w:t>
            </w:r>
            <w:bookmarkStart w:id="5" w:name="fnref1_4"/>
            <w:bookmarkEnd w:id="5"/>
          </w:p>
          <w:p w14:paraId="60359853"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 xml:space="preserve">a) Tổng công ty do Ủy ban nhân dân thành phố Hà </w:t>
            </w:r>
            <w:r w:rsidRPr="00C0375D">
              <w:rPr>
                <w:color w:val="000000" w:themeColor="text1"/>
                <w:sz w:val="26"/>
                <w:lang w:val="vi-VN"/>
              </w:rPr>
              <w:lastRenderedPageBreak/>
              <w:t>Nội nắm giữ 100% vốn điều lệ.</w:t>
            </w:r>
          </w:p>
          <w:p w14:paraId="032199E6"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b) Công ty trách nhiệm hữu hạn một thành viên do Ủy ban nhân dân thành phố Hà Nội nắm giữ 100% vốn điều lệ.</w:t>
            </w:r>
            <w:bookmarkStart w:id="6" w:name="fnref1_5"/>
            <w:bookmarkEnd w:id="6"/>
          </w:p>
          <w:p w14:paraId="3B19B5B1"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2. Cá nhân là người đứng đầu doanh nghiệp nhà nước thuộc Ủy ban nhân dân thành phố Hà Nội.</w:t>
            </w:r>
            <w:bookmarkStart w:id="7" w:name="fnref1_8"/>
            <w:bookmarkEnd w:id="7"/>
          </w:p>
          <w:p w14:paraId="645C166D"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a) Chủ tịch Hội đồng thành viên, Chủ tịch Công ty tại các Tổng công ty, Công ty trách nhiệm hữu hạn một thành viên do Ủy ban nhân dân thành phố Hà Nội nắm giữ 100% vốn điều lệ.</w:t>
            </w:r>
          </w:p>
          <w:p w14:paraId="3BD53D3F"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b) Tổng Giám đốc tại</w:t>
            </w:r>
            <w:bookmarkStart w:id="8" w:name="fnref1_9"/>
            <w:bookmarkEnd w:id="8"/>
            <w:r w:rsidRPr="00C0375D">
              <w:rPr>
                <w:color w:val="000000" w:themeColor="text1"/>
                <w:sz w:val="26"/>
                <w:lang w:val="vi-VN"/>
              </w:rPr>
              <w:t xml:space="preserve"> các Tổng công ty, Công ty trách nhiệm hữu hạn một thành viên do Ủy ban nhân dân thành phố Hà Nội nắm giữ 100% vốn điều lệ. </w:t>
            </w:r>
          </w:p>
          <w:p w14:paraId="7E9B7811"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3. Cơ quan, tổ chức, cá nhân có liên quan.</w:t>
            </w:r>
            <w:bookmarkStart w:id="9" w:name="fnref1_12"/>
            <w:bookmarkEnd w:id="9"/>
          </w:p>
          <w:p w14:paraId="2D5A30BE"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a) Ủy ban nhân dân thành phố Hà Nội, các Sở, ban, ngành, cơ quan chuyên môn thuộc Ủy ban nhân dân thành phố Hà Nội.</w:t>
            </w:r>
            <w:bookmarkStart w:id="10" w:name="fnref1_13"/>
            <w:bookmarkEnd w:id="10"/>
          </w:p>
          <w:p w14:paraId="780CB991"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b) Cơ quan được Ủy ban nhân dân thành phố Hà Nội ủy quyền là cơ quan đại diện chủ sở hữu vốn nhà nước tại doanh nghiệp.</w:t>
            </w:r>
            <w:bookmarkStart w:id="11" w:name="fnref1_14"/>
            <w:bookmarkEnd w:id="11"/>
          </w:p>
          <w:p w14:paraId="6725DA38" w14:textId="1E33BA98" w:rsidR="00B139A6" w:rsidRPr="00C0375D" w:rsidRDefault="00146DD3" w:rsidP="006E776D">
            <w:pPr>
              <w:pStyle w:val="TableParagraph"/>
              <w:ind w:left="0"/>
              <w:rPr>
                <w:color w:val="000000" w:themeColor="text1"/>
                <w:sz w:val="26"/>
                <w:lang w:val="vi-VN"/>
              </w:rPr>
            </w:pPr>
            <w:r w:rsidRPr="00C0375D">
              <w:rPr>
                <w:color w:val="000000" w:themeColor="text1"/>
                <w:sz w:val="26"/>
                <w:lang w:val="vi-VN"/>
              </w:rPr>
              <w:t>c) Các cơ quan tham mưu về công tác tổ chức, cán bộ, nội vụ, tài chính của Thành phố.</w:t>
            </w:r>
            <w:bookmarkStart w:id="12" w:name="fnref1_15"/>
            <w:bookmarkEnd w:id="12"/>
          </w:p>
        </w:tc>
        <w:tc>
          <w:tcPr>
            <w:tcW w:w="5103" w:type="dxa"/>
            <w:tcMar>
              <w:left w:w="57" w:type="dxa"/>
              <w:right w:w="57" w:type="dxa"/>
            </w:tcMar>
          </w:tcPr>
          <w:p w14:paraId="1AF44A7F" w14:textId="77777777" w:rsidR="00146DD3" w:rsidRPr="00C0375D" w:rsidRDefault="00146DD3" w:rsidP="006E776D">
            <w:pPr>
              <w:pStyle w:val="TableParagraph"/>
              <w:ind w:left="0"/>
              <w:rPr>
                <w:color w:val="000000" w:themeColor="text1"/>
                <w:sz w:val="26"/>
                <w:lang w:val="vi-VN"/>
              </w:rPr>
            </w:pPr>
            <w:r w:rsidRPr="00C0375D">
              <w:rPr>
                <w:b/>
                <w:bCs/>
                <w:color w:val="000000" w:themeColor="text1"/>
                <w:sz w:val="26"/>
                <w:lang w:val="vi-VN"/>
              </w:rPr>
              <w:lastRenderedPageBreak/>
              <w:t>Điều 2. Đối tượng áp dụng</w:t>
            </w:r>
            <w:r w:rsidRPr="00C0375D">
              <w:rPr>
                <w:color w:val="000000" w:themeColor="text1"/>
                <w:sz w:val="26"/>
                <w:lang w:val="vi-VN"/>
              </w:rPr>
              <w:t xml:space="preserve"> (quy định tại Điều 2 Nghị định số 159/2020/NĐ-CP ngày 31/12/2020 của Chính phủ về quản lý người giữ chức danh chức vụ và người đại diện phần vốn nhà nước tại doanh nghiệp), gồm:</w:t>
            </w:r>
          </w:p>
          <w:p w14:paraId="28DA9DFD"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1. Cơ quan đại diện chủ sở hữu nhà nước.</w:t>
            </w:r>
          </w:p>
          <w:p w14:paraId="65EBC10F"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lastRenderedPageBreak/>
              <w:t>2. Doanh nghiệp do Nhà nước nắm giữ 100% vốn điều lệ.</w:t>
            </w:r>
          </w:p>
          <w:p w14:paraId="205A4799"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3. Người giữ chức danh, chức vụ tại doanh nghiệp do Nhà nước nắm giữ 100% vốn điều lệ (sau đây gọi là người quản lý doanh nghiệp nhà nước), bao gồm:</w:t>
            </w:r>
          </w:p>
          <w:p w14:paraId="427988AE"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a) Chủ tịch Hội đồng thành viên;</w:t>
            </w:r>
          </w:p>
          <w:p w14:paraId="4B7D5BB8"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b) Chủ tịch công ty (đối với công ty không có Hội đồng thành viên);</w:t>
            </w:r>
          </w:p>
          <w:p w14:paraId="233479E3"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c) Thành viên Hội đồng thành viên;</w:t>
            </w:r>
          </w:p>
          <w:p w14:paraId="2F34BD5A"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d) Tổng giám đốc;</w:t>
            </w:r>
          </w:p>
          <w:p w14:paraId="1550EEE7"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đ) Giám đốc;</w:t>
            </w:r>
          </w:p>
          <w:p w14:paraId="5CE9D926" w14:textId="77777777" w:rsidR="00146DD3" w:rsidRPr="00C0375D" w:rsidRDefault="00146DD3" w:rsidP="006E776D">
            <w:pPr>
              <w:pStyle w:val="TableParagraph"/>
              <w:ind w:left="0"/>
              <w:rPr>
                <w:color w:val="000000" w:themeColor="text1"/>
                <w:sz w:val="26"/>
                <w:lang w:val="pt-BR"/>
              </w:rPr>
            </w:pPr>
            <w:r w:rsidRPr="00C0375D">
              <w:rPr>
                <w:color w:val="000000" w:themeColor="text1"/>
                <w:sz w:val="26"/>
                <w:lang w:val="pt-BR"/>
              </w:rPr>
              <w:t>e) Phó tổng giám đốc;</w:t>
            </w:r>
          </w:p>
          <w:p w14:paraId="123C80B7" w14:textId="77777777" w:rsidR="00146DD3" w:rsidRPr="00C0375D" w:rsidRDefault="00146DD3" w:rsidP="006E776D">
            <w:pPr>
              <w:pStyle w:val="TableParagraph"/>
              <w:ind w:left="0"/>
              <w:rPr>
                <w:color w:val="000000" w:themeColor="text1"/>
                <w:sz w:val="26"/>
                <w:lang w:val="pt-BR"/>
              </w:rPr>
            </w:pPr>
            <w:r w:rsidRPr="00C0375D">
              <w:rPr>
                <w:color w:val="000000" w:themeColor="text1"/>
                <w:sz w:val="26"/>
                <w:lang w:val="pt-BR"/>
              </w:rPr>
              <w:t>g) Phó giám đốc;</w:t>
            </w:r>
          </w:p>
          <w:p w14:paraId="3622B443" w14:textId="77777777" w:rsidR="00146DD3" w:rsidRPr="00C0375D" w:rsidRDefault="00146DD3" w:rsidP="006E776D">
            <w:pPr>
              <w:pStyle w:val="TableParagraph"/>
              <w:ind w:left="0"/>
              <w:rPr>
                <w:color w:val="000000" w:themeColor="text1"/>
                <w:sz w:val="26"/>
                <w:lang w:val="pt-BR"/>
              </w:rPr>
            </w:pPr>
            <w:r w:rsidRPr="00C0375D">
              <w:rPr>
                <w:color w:val="000000" w:themeColor="text1"/>
                <w:sz w:val="26"/>
                <w:lang w:val="pt-BR"/>
              </w:rPr>
              <w:t>h) Kế toán trưởng.</w:t>
            </w:r>
          </w:p>
          <w:p w14:paraId="6C6A48A0" w14:textId="77777777" w:rsidR="00146DD3" w:rsidRPr="00C0375D" w:rsidRDefault="00146DD3" w:rsidP="006E776D">
            <w:pPr>
              <w:pStyle w:val="TableParagraph"/>
              <w:ind w:left="0"/>
              <w:rPr>
                <w:color w:val="000000" w:themeColor="text1"/>
                <w:sz w:val="26"/>
                <w:lang w:val="pt-BR"/>
              </w:rPr>
            </w:pPr>
            <w:r w:rsidRPr="00C0375D">
              <w:rPr>
                <w:color w:val="000000" w:themeColor="text1"/>
                <w:sz w:val="26"/>
                <w:lang w:val="pt-BR"/>
              </w:rPr>
              <w:t>4. Cơ quan, tổ chức, cá nhân khác có liên quan đến việc quản lý, sử dụng người quản lý doanh nghiệp nhà nước.</w:t>
            </w:r>
          </w:p>
          <w:p w14:paraId="44711D9B" w14:textId="77777777" w:rsidR="00146DD3" w:rsidRPr="00C0375D" w:rsidRDefault="00146DD3" w:rsidP="006E776D">
            <w:pPr>
              <w:pStyle w:val="TableParagraph"/>
              <w:ind w:left="0"/>
              <w:rPr>
                <w:color w:val="000000" w:themeColor="text1"/>
                <w:sz w:val="26"/>
                <w:lang w:val="en-US"/>
              </w:rPr>
            </w:pPr>
            <w:r w:rsidRPr="00C0375D">
              <w:rPr>
                <w:color w:val="000000" w:themeColor="text1"/>
                <w:sz w:val="26"/>
                <w:lang w:val="en-US"/>
              </w:rPr>
              <w:t>………………..</w:t>
            </w:r>
          </w:p>
          <w:p w14:paraId="323192F3" w14:textId="05334540" w:rsidR="004F6963" w:rsidRPr="00C0375D" w:rsidRDefault="004F6963" w:rsidP="006E776D">
            <w:pPr>
              <w:pStyle w:val="TableParagraph"/>
              <w:ind w:left="0"/>
              <w:rPr>
                <w:color w:val="000000" w:themeColor="text1"/>
                <w:sz w:val="26"/>
              </w:rPr>
            </w:pPr>
          </w:p>
        </w:tc>
        <w:tc>
          <w:tcPr>
            <w:tcW w:w="2551" w:type="dxa"/>
            <w:tcMar>
              <w:left w:w="57" w:type="dxa"/>
              <w:right w:w="57" w:type="dxa"/>
            </w:tcMar>
          </w:tcPr>
          <w:p w14:paraId="44A436D3" w14:textId="77777777" w:rsidR="00146DD3" w:rsidRPr="00C0375D" w:rsidRDefault="00146DD3" w:rsidP="006E776D">
            <w:pPr>
              <w:pStyle w:val="TableParagraph"/>
              <w:ind w:left="0"/>
              <w:rPr>
                <w:color w:val="000000" w:themeColor="text1"/>
                <w:sz w:val="26"/>
              </w:rPr>
            </w:pPr>
            <w:r w:rsidRPr="00C0375D">
              <w:rPr>
                <w:color w:val="000000" w:themeColor="text1"/>
                <w:sz w:val="26"/>
              </w:rPr>
              <w:lastRenderedPageBreak/>
              <w:t xml:space="preserve">Dự thảo Nghị quyết đã quy định rõ, cụ thể đối tượng áp dụng liên quan về bổ nhiệm người đứng đầu doanh nghiệp nhà nước nhằm </w:t>
            </w:r>
            <w:r w:rsidRPr="00C0375D">
              <w:rPr>
                <w:color w:val="000000" w:themeColor="text1"/>
                <w:sz w:val="26"/>
              </w:rPr>
              <w:lastRenderedPageBreak/>
              <w:t xml:space="preserve">phù hợp tinh thần, quy định tại Luật Thủ đô năm 2026, trong đó đặc biệt quy định cụ thể đối tượng cá nhân là người đứng đầu doanh nghiệp nhà nước gồm: </w:t>
            </w:r>
          </w:p>
          <w:p w14:paraId="6AD816DD" w14:textId="77777777" w:rsidR="00146DD3" w:rsidRPr="00C0375D" w:rsidRDefault="00146DD3" w:rsidP="006E776D">
            <w:pPr>
              <w:pStyle w:val="TableParagraph"/>
              <w:ind w:left="0"/>
              <w:rPr>
                <w:color w:val="000000" w:themeColor="text1"/>
                <w:sz w:val="26"/>
                <w:lang w:val="vi-VN"/>
              </w:rPr>
            </w:pPr>
            <w:r w:rsidRPr="00C0375D">
              <w:rPr>
                <w:color w:val="000000" w:themeColor="text1"/>
                <w:sz w:val="26"/>
                <w:lang w:val="vi-VN"/>
              </w:rPr>
              <w:t>a) Chủ tịch Hội đồng thành viên, Chủ tịch Công ty tại các Tổng công ty, Công ty trách nhiệm hữu hạn một thành viên do Ủy ban nhân dân thành phố Hà Nội nắm giữ 100% vốn điều lệ.</w:t>
            </w:r>
          </w:p>
          <w:p w14:paraId="32DF50BD" w14:textId="1A5421A9" w:rsidR="004F6963" w:rsidRPr="00C0375D" w:rsidRDefault="00146DD3" w:rsidP="006E776D">
            <w:pPr>
              <w:pStyle w:val="TableParagraph"/>
              <w:ind w:left="0"/>
              <w:rPr>
                <w:color w:val="000000" w:themeColor="text1"/>
                <w:sz w:val="26"/>
                <w:lang w:val="vi-VN"/>
              </w:rPr>
            </w:pPr>
            <w:r w:rsidRPr="00C0375D">
              <w:rPr>
                <w:color w:val="000000" w:themeColor="text1"/>
                <w:sz w:val="26"/>
                <w:lang w:val="vi-VN"/>
              </w:rPr>
              <w:t xml:space="preserve">b) Tổng Giám đốc tại các Tổng công ty, Công ty trách nhiệm hữu hạn một thành viên do Ủy ban nhân dân thành phố Hà Nội nắm giữ 100% vốn điều lệ. </w:t>
            </w:r>
          </w:p>
        </w:tc>
        <w:tc>
          <w:tcPr>
            <w:tcW w:w="1276" w:type="dxa"/>
            <w:tcMar>
              <w:left w:w="57" w:type="dxa"/>
              <w:right w:w="57" w:type="dxa"/>
            </w:tcMar>
          </w:tcPr>
          <w:p w14:paraId="3C29420B" w14:textId="77777777" w:rsidR="004F6963" w:rsidRPr="00C0375D" w:rsidRDefault="004F6963" w:rsidP="006E776D">
            <w:pPr>
              <w:pStyle w:val="TableParagraph"/>
              <w:ind w:left="0"/>
              <w:rPr>
                <w:color w:val="000000" w:themeColor="text1"/>
                <w:sz w:val="26"/>
              </w:rPr>
            </w:pPr>
          </w:p>
        </w:tc>
      </w:tr>
      <w:tr w:rsidR="00C0375D" w:rsidRPr="00C0375D" w14:paraId="0F817C2E" w14:textId="77777777" w:rsidTr="006E776D">
        <w:trPr>
          <w:trHeight w:val="1513"/>
        </w:trPr>
        <w:tc>
          <w:tcPr>
            <w:tcW w:w="5377" w:type="dxa"/>
            <w:tcMar>
              <w:left w:w="57" w:type="dxa"/>
              <w:right w:w="57" w:type="dxa"/>
            </w:tcMar>
          </w:tcPr>
          <w:p w14:paraId="104A01DB" w14:textId="77777777" w:rsidR="00146DD3" w:rsidRPr="00C0375D" w:rsidRDefault="00146DD3" w:rsidP="006E776D">
            <w:pPr>
              <w:jc w:val="both"/>
              <w:rPr>
                <w:b/>
                <w:bCs/>
                <w:color w:val="000000" w:themeColor="text1"/>
                <w:sz w:val="26"/>
                <w:szCs w:val="26"/>
              </w:rPr>
            </w:pPr>
            <w:r w:rsidRPr="00C0375D">
              <w:rPr>
                <w:b/>
                <w:bCs/>
                <w:color w:val="000000" w:themeColor="text1"/>
                <w:sz w:val="26"/>
                <w:szCs w:val="26"/>
              </w:rPr>
              <w:t>Điều 4. Nguyên tắc thực hiện</w:t>
            </w:r>
          </w:p>
          <w:p w14:paraId="0235D560"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1. Bảo đảm sự lãnh đạo của Đảng, sự quản lý thống nhất của Nhà nước đối với doanh nghiệp nhà nước trên địa bàn Thủ đô.</w:t>
            </w:r>
            <w:bookmarkStart w:id="13" w:name="fnref1_21"/>
            <w:bookmarkEnd w:id="13"/>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66477ACC"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2. Phù hợp với cơ chế, chính sách đặc thù của Luật Thủ đô về quản lý doanh nghiệp nhà nước.</w:t>
            </w:r>
            <w:bookmarkStart w:id="14" w:name="fnref1_22"/>
            <w:bookmarkEnd w:id="14"/>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5F3EC36B"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3. Thực hiện công khai, minh bạch, khách quan, cạnh tranh lành mạnh trong lựa chọn người đứng đầu doanh nghiệp.</w:t>
            </w:r>
            <w:bookmarkStart w:id="15" w:name="fnref1_23"/>
            <w:bookmarkEnd w:id="15"/>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05DBD284"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lastRenderedPageBreak/>
              <w:t>4. Gắn quyền hạn, trách nhiệm, thu nhập của người đứng đầu doanh nghiệp với kết quả sản xuất kinh doanh, bảo toàn và phát triển vốn nhà nước.</w:t>
            </w:r>
            <w:bookmarkStart w:id="16" w:name="fnref1_24"/>
            <w:bookmarkEnd w:id="16"/>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5D27C1FB"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5. Bảo đảm hài hòa lợi ích của Nhà nước, doanh nghiệp, người lao động và người đứng đầu doanh nghiệp.</w:t>
            </w:r>
            <w:bookmarkStart w:id="17" w:name="fnref1_25"/>
            <w:bookmarkEnd w:id="17"/>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5949A495" w14:textId="77777777" w:rsidR="00146DD3" w:rsidRPr="00C0375D" w:rsidRDefault="00146DD3" w:rsidP="006E776D">
            <w:pPr>
              <w:jc w:val="both"/>
              <w:rPr>
                <w:rFonts w:eastAsia="Georgia"/>
                <w:color w:val="000000" w:themeColor="text1"/>
                <w:sz w:val="26"/>
                <w:szCs w:val="26"/>
              </w:rPr>
            </w:pPr>
            <w:r w:rsidRPr="00C0375D">
              <w:rPr>
                <w:rFonts w:eastAsia="Georgia"/>
                <w:color w:val="000000" w:themeColor="text1"/>
                <w:sz w:val="26"/>
                <w:szCs w:val="26"/>
              </w:rPr>
              <w:t>6. Tuân thủ quy định của pháp luật về doanh nghiệp, quản lý và đầu tư vốn nhà nước tại doanh nghiệp, pháp luật về người quản lý doanh nghiệp và pháp luật có liên quan.</w:t>
            </w:r>
            <w:bookmarkStart w:id="18" w:name="fnref1_26"/>
            <w:bookmarkEnd w:id="18"/>
          </w:p>
          <w:p w14:paraId="07BA2949" w14:textId="793BBF44" w:rsidR="003843FA" w:rsidRPr="00C0375D" w:rsidRDefault="00146DD3" w:rsidP="006E776D">
            <w:pPr>
              <w:pStyle w:val="TableParagraph"/>
              <w:ind w:left="0"/>
              <w:rPr>
                <w:color w:val="000000" w:themeColor="text1"/>
                <w:sz w:val="26"/>
              </w:rPr>
            </w:pPr>
            <w:r w:rsidRPr="00C0375D">
              <w:rPr>
                <w:rFonts w:eastAsia="Georgia"/>
                <w:color w:val="000000" w:themeColor="text1"/>
                <w:sz w:val="26"/>
                <w:szCs w:val="26"/>
              </w:rPr>
              <w:t>7. Việc thực hiện thuê, tuyển và bổ nhiệm là người đứng đầu doanh nghiệp chỉ thực hiện khi doanh nghiệp đang chưa có người đứng đầu doanh nghiệp theo quy định của pháp luật hoặc có người đứng đầu doanh nghiệp nhưng không đáp ứng được yêu cầu của cơ quan có thẩm quyền</w:t>
            </w:r>
          </w:p>
        </w:tc>
        <w:tc>
          <w:tcPr>
            <w:tcW w:w="5103" w:type="dxa"/>
            <w:tcMar>
              <w:left w:w="57" w:type="dxa"/>
              <w:right w:w="57" w:type="dxa"/>
            </w:tcMar>
          </w:tcPr>
          <w:p w14:paraId="121BDEA4" w14:textId="77777777" w:rsidR="00146DD3" w:rsidRPr="00C0375D" w:rsidRDefault="00146DD3" w:rsidP="006E776D">
            <w:pPr>
              <w:jc w:val="both"/>
              <w:rPr>
                <w:color w:val="000000" w:themeColor="text1"/>
                <w:sz w:val="26"/>
                <w:szCs w:val="26"/>
              </w:rPr>
            </w:pPr>
            <w:r w:rsidRPr="00C0375D">
              <w:rPr>
                <w:b/>
                <w:bCs/>
                <w:color w:val="000000" w:themeColor="text1"/>
                <w:sz w:val="26"/>
                <w:szCs w:val="26"/>
              </w:rPr>
              <w:lastRenderedPageBreak/>
              <w:t xml:space="preserve">Điều 4. </w:t>
            </w:r>
            <w:bookmarkStart w:id="19" w:name="dieu_4"/>
            <w:r w:rsidRPr="00C0375D">
              <w:rPr>
                <w:b/>
                <w:bCs/>
                <w:color w:val="000000" w:themeColor="text1"/>
                <w:sz w:val="26"/>
                <w:szCs w:val="26"/>
              </w:rPr>
              <w:t>Nguyên tắc quản lý người quản lý doanh nghiệp, Kiểm soát viên, người đại diện phần vốn nhà nước</w:t>
            </w:r>
            <w:bookmarkEnd w:id="19"/>
            <w:r w:rsidRPr="00C0375D">
              <w:rPr>
                <w:color w:val="000000" w:themeColor="text1"/>
                <w:sz w:val="26"/>
                <w:szCs w:val="26"/>
              </w:rPr>
              <w:t xml:space="preserve"> (điều 4 Nghị định số 159/2020/NĐ-CP ngày 31/12/2020 của Chính phủ về quản lý người giữ chức danh chức vụ và người đại diện phần vốn nhà nước tại doanh nghiệp):</w:t>
            </w:r>
          </w:p>
          <w:p w14:paraId="5238E197"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1. Bảo đảm sự lãnh đạo thống nhất của Đảng trong công tác quản lý, sử dụng người quản lý </w:t>
            </w:r>
            <w:r w:rsidRPr="00C0375D">
              <w:rPr>
                <w:color w:val="000000" w:themeColor="text1"/>
                <w:sz w:val="26"/>
                <w:szCs w:val="26"/>
              </w:rPr>
              <w:lastRenderedPageBreak/>
              <w:t>doanh nghiệp nhà nước, Kiểm soát viên, người đại diện phần vốn nhà nước tại doanh nghiệp.</w:t>
            </w:r>
          </w:p>
          <w:p w14:paraId="6B33378B" w14:textId="77777777" w:rsidR="00146DD3" w:rsidRPr="00C0375D" w:rsidRDefault="00146DD3" w:rsidP="006E776D">
            <w:pPr>
              <w:jc w:val="both"/>
              <w:rPr>
                <w:color w:val="000000" w:themeColor="text1"/>
                <w:sz w:val="26"/>
                <w:szCs w:val="26"/>
              </w:rPr>
            </w:pPr>
            <w:r w:rsidRPr="00C0375D">
              <w:rPr>
                <w:color w:val="000000" w:themeColor="text1"/>
                <w:sz w:val="26"/>
                <w:szCs w:val="26"/>
              </w:rPr>
              <w:t>2. Bảo đảm tuân thủ đúng quy định của pháp luật về doanh nghiệp và pháp luật có liên quan.</w:t>
            </w:r>
          </w:p>
          <w:p w14:paraId="26E6B999" w14:textId="77777777" w:rsidR="00146DD3" w:rsidRPr="00C0375D" w:rsidRDefault="00146DD3" w:rsidP="006E776D">
            <w:pPr>
              <w:jc w:val="both"/>
              <w:rPr>
                <w:color w:val="000000" w:themeColor="text1"/>
                <w:sz w:val="26"/>
                <w:szCs w:val="26"/>
              </w:rPr>
            </w:pPr>
            <w:r w:rsidRPr="00C0375D">
              <w:rPr>
                <w:color w:val="000000" w:themeColor="text1"/>
                <w:sz w:val="26"/>
                <w:szCs w:val="26"/>
              </w:rPr>
              <w:t>3. Thực hiện nguyên tắc tập trung dân chủ, phân định rõ trách nhiệm của tập thể và trách nhiệm cá nhân, đặc biệt là trách nhiệm của người đứng đầu trong công tác cán bộ.</w:t>
            </w:r>
          </w:p>
          <w:p w14:paraId="7C6ADDD9" w14:textId="77777777" w:rsidR="00146DD3" w:rsidRPr="00C0375D" w:rsidRDefault="00146DD3" w:rsidP="006E776D">
            <w:pPr>
              <w:jc w:val="both"/>
              <w:rPr>
                <w:color w:val="000000" w:themeColor="text1"/>
                <w:sz w:val="26"/>
                <w:szCs w:val="26"/>
              </w:rPr>
            </w:pPr>
            <w:r w:rsidRPr="00C0375D">
              <w:rPr>
                <w:color w:val="000000" w:themeColor="text1"/>
                <w:sz w:val="26"/>
                <w:szCs w:val="26"/>
              </w:rPr>
              <w:t>4. Trường hợp người quản lý doanh nghiệp nhà nước, Kiểm soát viên, người đại diện phần vốn nhà nước tại doanh nghiệp kiêm nhiệm nhiều chức danh, chức vụ khác nhau phải bảo đảm không được xung đột lợi ích.</w:t>
            </w:r>
          </w:p>
          <w:p w14:paraId="0BCE991C" w14:textId="62FA0002" w:rsidR="003843FA" w:rsidRPr="00C0375D" w:rsidRDefault="00146DD3" w:rsidP="006E776D">
            <w:pPr>
              <w:jc w:val="both"/>
              <w:rPr>
                <w:color w:val="000000" w:themeColor="text1"/>
                <w:sz w:val="26"/>
                <w:szCs w:val="26"/>
              </w:rPr>
            </w:pPr>
            <w:r w:rsidRPr="00C0375D">
              <w:rPr>
                <w:color w:val="000000" w:themeColor="text1"/>
                <w:sz w:val="26"/>
                <w:szCs w:val="26"/>
              </w:rPr>
              <w:t>5. Trường hợp luật có quy định khác về quản lý, sử dụng người quản lý doanh nghiệp nhà nước, Kiểm soát viên, người đại diện phần vốn nhà nước khác với quy định tại Nghị định này thì thực hiện theo quy định của luật đó.</w:t>
            </w:r>
          </w:p>
        </w:tc>
        <w:tc>
          <w:tcPr>
            <w:tcW w:w="2551" w:type="dxa"/>
            <w:tcMar>
              <w:left w:w="57" w:type="dxa"/>
              <w:right w:w="57" w:type="dxa"/>
            </w:tcMar>
          </w:tcPr>
          <w:p w14:paraId="0FD47482" w14:textId="78254294" w:rsidR="003843FA" w:rsidRPr="00C0375D" w:rsidRDefault="00146DD3" w:rsidP="006E776D">
            <w:pPr>
              <w:pStyle w:val="TableParagraph"/>
              <w:ind w:left="0"/>
              <w:rPr>
                <w:color w:val="000000" w:themeColor="text1"/>
                <w:sz w:val="26"/>
              </w:rPr>
            </w:pPr>
            <w:r w:rsidRPr="00C0375D">
              <w:rPr>
                <w:color w:val="000000" w:themeColor="text1"/>
                <w:sz w:val="26"/>
                <w:szCs w:val="26"/>
              </w:rPr>
              <w:lastRenderedPageBreak/>
              <w:t> Dự thảo Nghị quyết kế thừa một số nội dung tại Nghị định</w:t>
            </w:r>
            <w:r w:rsidR="006E776D" w:rsidRPr="00C0375D">
              <w:rPr>
                <w:color w:val="000000" w:themeColor="text1"/>
                <w:sz w:val="26"/>
                <w:szCs w:val="26"/>
              </w:rPr>
              <w:t xml:space="preserve"> số </w:t>
            </w:r>
            <w:r w:rsidRPr="00C0375D">
              <w:rPr>
                <w:color w:val="000000" w:themeColor="text1"/>
                <w:sz w:val="26"/>
                <w:szCs w:val="26"/>
              </w:rPr>
              <w:t xml:space="preserve"> 159/2020/NĐ-CP đồng thời quy định mới, cụ thể nội dung “Nguyên tắc thực hiện” để đảm bảo phù hợp Luật Thủ đô, thuận tiện trong quá </w:t>
            </w:r>
            <w:r w:rsidRPr="00C0375D">
              <w:rPr>
                <w:color w:val="000000" w:themeColor="text1"/>
                <w:sz w:val="26"/>
                <w:szCs w:val="26"/>
              </w:rPr>
              <w:lastRenderedPageBreak/>
              <w:t>trình triển khai thực hiện Nghị quyết cho các đối tượng.</w:t>
            </w:r>
          </w:p>
        </w:tc>
        <w:tc>
          <w:tcPr>
            <w:tcW w:w="1276" w:type="dxa"/>
            <w:tcMar>
              <w:left w:w="57" w:type="dxa"/>
              <w:right w:w="57" w:type="dxa"/>
            </w:tcMar>
          </w:tcPr>
          <w:p w14:paraId="64864E94" w14:textId="77777777" w:rsidR="003843FA" w:rsidRPr="00C0375D" w:rsidRDefault="003843FA" w:rsidP="006E776D">
            <w:pPr>
              <w:pStyle w:val="TableParagraph"/>
              <w:ind w:left="0"/>
              <w:rPr>
                <w:color w:val="000000" w:themeColor="text1"/>
                <w:sz w:val="26"/>
              </w:rPr>
            </w:pPr>
          </w:p>
        </w:tc>
      </w:tr>
      <w:tr w:rsidR="00C0375D" w:rsidRPr="00C0375D" w14:paraId="6414F137" w14:textId="77777777" w:rsidTr="006E776D">
        <w:trPr>
          <w:trHeight w:val="421"/>
        </w:trPr>
        <w:tc>
          <w:tcPr>
            <w:tcW w:w="5377" w:type="dxa"/>
            <w:tcMar>
              <w:left w:w="57" w:type="dxa"/>
              <w:right w:w="57" w:type="dxa"/>
            </w:tcMar>
          </w:tcPr>
          <w:p w14:paraId="0DBCF8F4" w14:textId="77777777" w:rsidR="00146DD3" w:rsidRPr="00C0375D" w:rsidRDefault="00146DD3" w:rsidP="006E776D">
            <w:pPr>
              <w:jc w:val="both"/>
              <w:rPr>
                <w:b/>
                <w:bCs/>
                <w:color w:val="000000" w:themeColor="text1"/>
                <w:sz w:val="26"/>
                <w:szCs w:val="26"/>
              </w:rPr>
            </w:pPr>
            <w:bookmarkStart w:id="20" w:name="điều_5_tiêu_chuẩn_điều_kiện_chung_3895c9"/>
            <w:r w:rsidRPr="00C0375D">
              <w:rPr>
                <w:rFonts w:eastAsia="Georgia"/>
                <w:b/>
                <w:bCs/>
                <w:color w:val="000000" w:themeColor="text1"/>
                <w:sz w:val="26"/>
                <w:szCs w:val="26"/>
              </w:rPr>
              <w:t>Điều 5. Tiêu chuẩn, điều kiện chung đối với người đứng đầu doanh nghiệp nhà nước</w:t>
            </w:r>
            <w:bookmarkEnd w:id="20"/>
          </w:p>
          <w:p w14:paraId="25A7620A"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1. Tiêu chuẩn về chính trị, phẩm chất đạo đức.</w:t>
            </w:r>
            <w:bookmarkStart w:id="21" w:name="fnref1_27"/>
            <w:bookmarkEnd w:id="21"/>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2168D25B"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a) Có lập trường chính trị vững vàng, chấp hành đường lối, chủ trương của Đảng, chính sách, pháp luật của Nhà nước.</w:t>
            </w:r>
            <w:bookmarkStart w:id="22" w:name="fnref1_28"/>
            <w:bookmarkEnd w:id="22"/>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4D5AB3CA"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b) Có phẩm chất đạo đức, lối sống lành mạnh, gương mẫu, uy tín trong cơ quan, đơn vị và nơi cư trú.</w:t>
            </w:r>
            <w:bookmarkStart w:id="23" w:name="fnref1_29"/>
            <w:bookmarkEnd w:id="23"/>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2BB03835"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c) Không tham nhũng, tiêu cực, không lợi dụng chức vụ, quyền hạn để vụ lợi cá nhân.</w:t>
            </w:r>
            <w:bookmarkStart w:id="24" w:name="fnref1_30"/>
            <w:bookmarkEnd w:id="24"/>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22690B58"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2. </w:t>
            </w:r>
            <w:r w:rsidRPr="00C0375D">
              <w:rPr>
                <w:rFonts w:eastAsia="Georgia"/>
                <w:color w:val="000000" w:themeColor="text1"/>
                <w:sz w:val="26"/>
                <w:szCs w:val="26"/>
              </w:rPr>
              <w:t>Tiêu chuẩn về năng lực, trình độ.</w:t>
            </w:r>
            <w:bookmarkStart w:id="25" w:name="fnref1_31"/>
            <w:bookmarkEnd w:id="25"/>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32E4EA63"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 xml:space="preserve">a) Có trình độ chuyên môn từ đại học trở lên, ngành, chuyên ngành phù hợp với lĩnh vực hoạt </w:t>
            </w:r>
            <w:r w:rsidRPr="00C0375D">
              <w:rPr>
                <w:rFonts w:eastAsia="Georgia"/>
                <w:color w:val="000000" w:themeColor="text1"/>
                <w:sz w:val="26"/>
                <w:szCs w:val="26"/>
              </w:rPr>
              <w:lastRenderedPageBreak/>
              <w:t>động của doanh nghiệp.</w:t>
            </w:r>
            <w:bookmarkStart w:id="26" w:name="fnref1_32"/>
            <w:bookmarkEnd w:id="26"/>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1300B361"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b) Có kỹ năng quản trị doanh nghiệp, quản trị tài chính, nhân sự, rủi ro, có khả năng tổ chức thực hiện kế hoạch sản xuất kinh doanh.</w:t>
            </w:r>
            <w:bookmarkStart w:id="27" w:name="fnref1_33"/>
            <w:bookmarkEnd w:id="27"/>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1CEE5ACB"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c) Có hiểu biết về pháp luật doanh nghiệp, pháp luật về quản lý và đầu tư vốn nhà nước tại doanh nghiệp, pháp luật chuyên ngành liên quan.</w:t>
            </w:r>
            <w:bookmarkStart w:id="28" w:name="fnref1_34"/>
            <w:bookmarkEnd w:id="28"/>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7F1DED51"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3. </w:t>
            </w:r>
            <w:r w:rsidRPr="00C0375D">
              <w:rPr>
                <w:rFonts w:eastAsia="Georgia"/>
                <w:color w:val="000000" w:themeColor="text1"/>
                <w:sz w:val="26"/>
                <w:szCs w:val="26"/>
              </w:rPr>
              <w:t>Tiêu chuẩn về kinh nghiệm công tác.</w:t>
            </w:r>
            <w:bookmarkStart w:id="29" w:name="fnref1_35"/>
            <w:bookmarkEnd w:id="29"/>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3A2638E2"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a) Có kinh nghiệm công tác thực tiễn trong ngành, lĩnh vực của doanh nghiệp hoặc ngành, lĩnh vực có liên quan.</w:t>
            </w:r>
            <w:bookmarkStart w:id="30" w:name="fnref1_36"/>
            <w:bookmarkEnd w:id="30"/>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676104B3"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b) Ưu tiên người đã giữ chức vụ quản lý, điều hành doanh nghiệp và có kết quả hoàn thành tốt nhiệm vụ, không bị kỷ luật.</w:t>
            </w:r>
            <w:bookmarkStart w:id="31" w:name="fnref1_37"/>
            <w:bookmarkEnd w:id="31"/>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0FFE35A0"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4. </w:t>
            </w:r>
            <w:r w:rsidRPr="00C0375D">
              <w:rPr>
                <w:rFonts w:eastAsia="Georgia"/>
                <w:color w:val="000000" w:themeColor="text1"/>
                <w:sz w:val="26"/>
                <w:szCs w:val="26"/>
              </w:rPr>
              <w:t>Điều kiện về sức khỏe, lý lịch, tư pháp.</w:t>
            </w:r>
            <w:bookmarkStart w:id="32" w:name="fnref1_38"/>
            <w:bookmarkEnd w:id="32"/>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265BF280"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a) Có sức khỏe bảo đảm thực hiện nhiệm vụ theo kết luận của cơ sở khám chữa bệnh đủ điều kiện.</w:t>
            </w:r>
            <w:bookmarkStart w:id="33" w:name="fnref1_39"/>
            <w:bookmarkEnd w:id="33"/>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3072D4E5"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b) Lý lịch rõ ràng, không thuộc diện bị cấm đảm nhiệm chức vụ theo quy định của pháp luật.</w:t>
            </w:r>
            <w:bookmarkStart w:id="34" w:name="fnref1_40"/>
            <w:bookmarkEnd w:id="34"/>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405E181A" w14:textId="77777777" w:rsidR="00146DD3" w:rsidRPr="00C0375D" w:rsidRDefault="00146DD3" w:rsidP="006E776D">
            <w:pPr>
              <w:jc w:val="both"/>
              <w:rPr>
                <w:color w:val="000000" w:themeColor="text1"/>
                <w:sz w:val="26"/>
                <w:szCs w:val="26"/>
              </w:rPr>
            </w:pPr>
            <w:r w:rsidRPr="00C0375D">
              <w:rPr>
                <w:rFonts w:eastAsia="Georgia"/>
                <w:color w:val="000000" w:themeColor="text1"/>
                <w:sz w:val="26"/>
                <w:szCs w:val="26"/>
              </w:rPr>
              <w:t>c) Không có tiền án, tiền sự; không đang trong thời gian bị xem xét, xử lý kỷ luật hoặc thi hành kỷ luật.</w:t>
            </w:r>
            <w:bookmarkStart w:id="35" w:name="fnref1_41"/>
            <w:bookmarkEnd w:id="35"/>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74CF7F26"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5. </w:t>
            </w:r>
            <w:r w:rsidRPr="00C0375D">
              <w:rPr>
                <w:rFonts w:eastAsia="Georgia"/>
                <w:color w:val="000000" w:themeColor="text1"/>
                <w:sz w:val="26"/>
                <w:szCs w:val="26"/>
              </w:rPr>
              <w:t>Tiêu chuẩn, điều kiện khác.</w:t>
            </w:r>
            <w:bookmarkStart w:id="36" w:name="fnref1_42"/>
            <w:bookmarkEnd w:id="36"/>
            <w:r w:rsidRPr="00C0375D">
              <w:rPr>
                <w:color w:val="000000" w:themeColor="text1"/>
                <w:sz w:val="26"/>
                <w:szCs w:val="26"/>
              </w:rPr>
              <w:fldChar w:fldCharType="begin"/>
            </w:r>
            <w:r w:rsidRPr="00C0375D">
              <w:rPr>
                <w:color w:val="000000" w:themeColor="text1"/>
                <w:sz w:val="26"/>
                <w:szCs w:val="26"/>
              </w:rPr>
              <w:instrText>HYPERLINK \l "fn1" \h</w:instrText>
            </w:r>
            <w:r w:rsidRPr="00C0375D">
              <w:rPr>
                <w:color w:val="000000" w:themeColor="text1"/>
                <w:sz w:val="26"/>
                <w:szCs w:val="26"/>
              </w:rPr>
            </w:r>
            <w:r w:rsidRPr="00C0375D">
              <w:rPr>
                <w:color w:val="000000" w:themeColor="text1"/>
                <w:sz w:val="26"/>
                <w:szCs w:val="26"/>
              </w:rPr>
              <w:fldChar w:fldCharType="end"/>
            </w:r>
          </w:p>
          <w:p w14:paraId="1FE24AFF" w14:textId="574DCF9C" w:rsidR="00146DD3" w:rsidRPr="00C0375D" w:rsidRDefault="00146DD3" w:rsidP="006E776D">
            <w:pPr>
              <w:jc w:val="both"/>
              <w:rPr>
                <w:b/>
                <w:bCs/>
                <w:color w:val="000000" w:themeColor="text1"/>
                <w:sz w:val="26"/>
                <w:szCs w:val="26"/>
              </w:rPr>
            </w:pPr>
            <w:r w:rsidRPr="00C0375D">
              <w:rPr>
                <w:rFonts w:eastAsia="Georgia"/>
                <w:color w:val="000000" w:themeColor="text1"/>
                <w:sz w:val="26"/>
                <w:szCs w:val="26"/>
              </w:rPr>
              <w:t>Đáp ứng các tiêu chuẩn chức danh tương ứng do Đảng, Nhà nước, Thành ủy Hà Nội quy định.</w:t>
            </w:r>
          </w:p>
        </w:tc>
        <w:tc>
          <w:tcPr>
            <w:tcW w:w="5103" w:type="dxa"/>
            <w:tcMar>
              <w:left w:w="57" w:type="dxa"/>
              <w:right w:w="57" w:type="dxa"/>
            </w:tcMar>
          </w:tcPr>
          <w:p w14:paraId="6DBCAA85" w14:textId="77777777" w:rsidR="00146DD3" w:rsidRPr="00C0375D" w:rsidRDefault="00146DD3" w:rsidP="006E776D">
            <w:pPr>
              <w:jc w:val="both"/>
              <w:rPr>
                <w:b/>
                <w:bCs/>
                <w:color w:val="000000" w:themeColor="text1"/>
                <w:sz w:val="26"/>
                <w:szCs w:val="26"/>
              </w:rPr>
            </w:pPr>
            <w:r w:rsidRPr="00C0375D">
              <w:rPr>
                <w:b/>
                <w:bCs/>
                <w:color w:val="000000" w:themeColor="text1"/>
                <w:sz w:val="26"/>
                <w:szCs w:val="26"/>
              </w:rPr>
              <w:lastRenderedPageBreak/>
              <w:t>Điều 28. Điều kiện bổ nhiệm (Nghị định 159/2020/NĐ-CP)</w:t>
            </w:r>
          </w:p>
          <w:p w14:paraId="79E6A1FB" w14:textId="77777777" w:rsidR="00146DD3" w:rsidRPr="00C0375D" w:rsidRDefault="00146DD3" w:rsidP="006E776D">
            <w:pPr>
              <w:jc w:val="both"/>
              <w:rPr>
                <w:color w:val="000000" w:themeColor="text1"/>
                <w:sz w:val="26"/>
                <w:szCs w:val="26"/>
              </w:rPr>
            </w:pPr>
            <w:r w:rsidRPr="00C0375D">
              <w:rPr>
                <w:color w:val="000000" w:themeColor="text1"/>
                <w:sz w:val="26"/>
                <w:szCs w:val="26"/>
              </w:rPr>
              <w:t>1. Bảo đảm tiêu chuẩn chung theo quy định của Đảng, Nhà nước và tiêu chuẩn cụ thể của chức danh bổ nhiệm theo quy định của cơ quan có thẩm quyền.</w:t>
            </w:r>
          </w:p>
          <w:p w14:paraId="1FE10928" w14:textId="77777777" w:rsidR="00146DD3" w:rsidRPr="00C0375D" w:rsidRDefault="00146DD3" w:rsidP="006E776D">
            <w:pPr>
              <w:jc w:val="both"/>
              <w:rPr>
                <w:color w:val="000000" w:themeColor="text1"/>
                <w:sz w:val="26"/>
                <w:szCs w:val="26"/>
              </w:rPr>
            </w:pPr>
            <w:r w:rsidRPr="00C0375D">
              <w:rPr>
                <w:color w:val="000000" w:themeColor="text1"/>
                <w:sz w:val="26"/>
                <w:szCs w:val="26"/>
              </w:rPr>
              <w:t>2. Được quy hoạch vào chức danh bổ nhiệm đối với nguồn nhân sự tại chỗ hoặc được quy hoạch vào chức danh tương đương nếu là nguồn nhân sự từ nơi khác. Trường hợp doanh nghiệp mới thành lập chưa thực hiện việc phê duyệt quy hoạch thì do cấp có thẩm quyền xem xét, quyết định.</w:t>
            </w:r>
          </w:p>
          <w:p w14:paraId="1728F776" w14:textId="77777777" w:rsidR="00146DD3" w:rsidRPr="00C0375D" w:rsidRDefault="00146DD3" w:rsidP="006E776D">
            <w:pPr>
              <w:jc w:val="both"/>
              <w:rPr>
                <w:color w:val="000000" w:themeColor="text1"/>
                <w:sz w:val="26"/>
                <w:szCs w:val="26"/>
              </w:rPr>
            </w:pPr>
            <w:r w:rsidRPr="00C0375D">
              <w:rPr>
                <w:color w:val="000000" w:themeColor="text1"/>
                <w:sz w:val="26"/>
                <w:szCs w:val="26"/>
              </w:rPr>
              <w:t xml:space="preserve">3. Có hồ sơ, lý lịch cá nhân được xác minh, có </w:t>
            </w:r>
            <w:r w:rsidRPr="00C0375D">
              <w:rPr>
                <w:color w:val="000000" w:themeColor="text1"/>
                <w:sz w:val="26"/>
                <w:szCs w:val="26"/>
              </w:rPr>
              <w:lastRenderedPageBreak/>
              <w:t>bản kê khai tài sản, thu nhập theo quy định.</w:t>
            </w:r>
          </w:p>
          <w:p w14:paraId="19AA18A0" w14:textId="77777777" w:rsidR="00146DD3" w:rsidRPr="00C0375D" w:rsidRDefault="00146DD3" w:rsidP="006E776D">
            <w:pPr>
              <w:jc w:val="both"/>
              <w:rPr>
                <w:color w:val="000000" w:themeColor="text1"/>
                <w:sz w:val="26"/>
                <w:szCs w:val="26"/>
              </w:rPr>
            </w:pPr>
            <w:r w:rsidRPr="00C0375D">
              <w:rPr>
                <w:color w:val="000000" w:themeColor="text1"/>
                <w:sz w:val="26"/>
                <w:szCs w:val="26"/>
              </w:rPr>
              <w:t>4. Tuổi bổ nhiệm:</w:t>
            </w:r>
          </w:p>
          <w:p w14:paraId="2D7F72CA" w14:textId="77777777" w:rsidR="00146DD3" w:rsidRPr="00C0375D" w:rsidRDefault="00146DD3" w:rsidP="006E776D">
            <w:pPr>
              <w:jc w:val="both"/>
              <w:rPr>
                <w:color w:val="000000" w:themeColor="text1"/>
                <w:sz w:val="26"/>
                <w:szCs w:val="26"/>
              </w:rPr>
            </w:pPr>
            <w:r w:rsidRPr="00C0375D">
              <w:rPr>
                <w:color w:val="000000" w:themeColor="text1"/>
                <w:sz w:val="26"/>
                <w:szCs w:val="26"/>
              </w:rPr>
              <w:t>a) Phải đủ tuổi (tính theo tháng) để công tác trọn một nhiệm kỳ của chức danh quản lý, tính từ khi thực hiện quy trình bổ nhiệm; trường hợp đặc biệt báo cáo cấp có thẩm quyền xem xét, quyết định;</w:t>
            </w:r>
          </w:p>
          <w:p w14:paraId="0D637FDC" w14:textId="77777777" w:rsidR="00146DD3" w:rsidRPr="00C0375D" w:rsidRDefault="00146DD3" w:rsidP="006E776D">
            <w:pPr>
              <w:jc w:val="both"/>
              <w:rPr>
                <w:color w:val="000000" w:themeColor="text1"/>
                <w:sz w:val="26"/>
                <w:szCs w:val="26"/>
              </w:rPr>
            </w:pPr>
            <w:r w:rsidRPr="00C0375D">
              <w:rPr>
                <w:color w:val="000000" w:themeColor="text1"/>
                <w:sz w:val="26"/>
                <w:szCs w:val="26"/>
              </w:rPr>
              <w:t>b) Trường hợp do nhu cầu công tác mà được giao giữ chức vụ mới tương đương hoặc thấp hơn chức vụ đang giữ thì không tính tuổi bổ nhiệm theo quy định tại điểm a khoản này.</w:t>
            </w:r>
          </w:p>
          <w:p w14:paraId="3D2CD18C" w14:textId="77777777" w:rsidR="00146DD3" w:rsidRPr="00C0375D" w:rsidRDefault="00146DD3" w:rsidP="006E776D">
            <w:pPr>
              <w:jc w:val="both"/>
              <w:rPr>
                <w:color w:val="000000" w:themeColor="text1"/>
                <w:sz w:val="26"/>
                <w:szCs w:val="26"/>
              </w:rPr>
            </w:pPr>
            <w:r w:rsidRPr="00C0375D">
              <w:rPr>
                <w:color w:val="000000" w:themeColor="text1"/>
                <w:sz w:val="26"/>
                <w:szCs w:val="26"/>
              </w:rPr>
              <w:t>5. Đủ sức khỏe để hoàn thành nhiệm vụ được giao.</w:t>
            </w:r>
          </w:p>
          <w:p w14:paraId="7B6FAB4B" w14:textId="77777777" w:rsidR="00146DD3" w:rsidRPr="00C0375D" w:rsidRDefault="00146DD3" w:rsidP="006E776D">
            <w:pPr>
              <w:jc w:val="both"/>
              <w:rPr>
                <w:color w:val="000000" w:themeColor="text1"/>
                <w:sz w:val="26"/>
                <w:szCs w:val="26"/>
              </w:rPr>
            </w:pPr>
            <w:r w:rsidRPr="00C0375D">
              <w:rPr>
                <w:color w:val="000000" w:themeColor="text1"/>
                <w:sz w:val="26"/>
                <w:szCs w:val="26"/>
              </w:rPr>
              <w:t>6. Không thuộc các trường hợp bị cấm đảm nhiệm chức vụ theo quy định của pháp luật.</w:t>
            </w:r>
          </w:p>
          <w:p w14:paraId="4763D853" w14:textId="07B7C3D8" w:rsidR="00146DD3" w:rsidRPr="00C0375D" w:rsidRDefault="00146DD3" w:rsidP="006E776D">
            <w:pPr>
              <w:jc w:val="both"/>
              <w:rPr>
                <w:color w:val="000000" w:themeColor="text1"/>
                <w:sz w:val="26"/>
                <w:szCs w:val="26"/>
              </w:rPr>
            </w:pPr>
            <w:r w:rsidRPr="00C0375D">
              <w:rPr>
                <w:color w:val="000000" w:themeColor="text1"/>
                <w:sz w:val="26"/>
                <w:szCs w:val="26"/>
              </w:rPr>
              <w:t>7. Không trong thời hạn xử lý kỷ luật, đang bị điều tra, truy tố, xét xử. Trường hợp doanh nghiệp đang trong thời gian cơ quan có thẩm quyền thanh tra, kiểm tra thì cấp có thẩm quyền trao đổi với cơ quan thanh tra, kiểm tra về nhân sự được đề nghị bổ nhiệm trước khi quyết định.</w:t>
            </w:r>
          </w:p>
        </w:tc>
        <w:tc>
          <w:tcPr>
            <w:tcW w:w="2551" w:type="dxa"/>
            <w:tcMar>
              <w:left w:w="57" w:type="dxa"/>
              <w:right w:w="57" w:type="dxa"/>
            </w:tcMar>
          </w:tcPr>
          <w:p w14:paraId="5C6ED120" w14:textId="2CF07126" w:rsidR="00146DD3" w:rsidRPr="00C0375D" w:rsidRDefault="00146DD3" w:rsidP="006E776D">
            <w:pPr>
              <w:pStyle w:val="TableParagraph"/>
              <w:ind w:left="0"/>
              <w:rPr>
                <w:color w:val="000000" w:themeColor="text1"/>
                <w:sz w:val="26"/>
                <w:szCs w:val="26"/>
              </w:rPr>
            </w:pPr>
            <w:r w:rsidRPr="00C0375D">
              <w:rPr>
                <w:color w:val="000000" w:themeColor="text1"/>
                <w:sz w:val="26"/>
                <w:szCs w:val="26"/>
              </w:rPr>
              <w:lastRenderedPageBreak/>
              <w:t>Dự thảo Nghị quyết kế thừa một số nội dung tại Nghị định 159/2020/NĐ-CP đồng thời quy định mới, cụ thể nội dung “</w:t>
            </w:r>
            <w:r w:rsidRPr="00C0375D">
              <w:rPr>
                <w:rFonts w:eastAsia="Georgia"/>
                <w:color w:val="000000" w:themeColor="text1"/>
                <w:sz w:val="26"/>
                <w:szCs w:val="26"/>
              </w:rPr>
              <w:t>Tiêu chuẩn, điều kiện chung đối với người đứng đầu doanh nghiệp nhà nước</w:t>
            </w:r>
            <w:r w:rsidRPr="00C0375D">
              <w:rPr>
                <w:color w:val="000000" w:themeColor="text1"/>
                <w:sz w:val="26"/>
                <w:szCs w:val="26"/>
              </w:rPr>
              <w:t xml:space="preserve">” để đảm bảo phù hợp Luật Thủ đô, thuận tiện trong quá trình triển khai thực hiện Nghị quyết cho các đối </w:t>
            </w:r>
            <w:r w:rsidRPr="00C0375D">
              <w:rPr>
                <w:color w:val="000000" w:themeColor="text1"/>
                <w:sz w:val="26"/>
                <w:szCs w:val="26"/>
              </w:rPr>
              <w:lastRenderedPageBreak/>
              <w:t>tượng.</w:t>
            </w:r>
          </w:p>
        </w:tc>
        <w:tc>
          <w:tcPr>
            <w:tcW w:w="1276" w:type="dxa"/>
            <w:tcMar>
              <w:left w:w="57" w:type="dxa"/>
              <w:right w:w="57" w:type="dxa"/>
            </w:tcMar>
          </w:tcPr>
          <w:p w14:paraId="2259A4D3" w14:textId="77777777" w:rsidR="00146DD3" w:rsidRPr="00C0375D" w:rsidRDefault="00146DD3" w:rsidP="006E776D">
            <w:pPr>
              <w:pStyle w:val="TableParagraph"/>
              <w:ind w:left="0"/>
              <w:rPr>
                <w:color w:val="000000" w:themeColor="text1"/>
                <w:sz w:val="26"/>
              </w:rPr>
            </w:pPr>
          </w:p>
        </w:tc>
      </w:tr>
    </w:tbl>
    <w:p w14:paraId="17417ED1" w14:textId="77777777" w:rsidR="00FB77C8" w:rsidRPr="00C0375D" w:rsidRDefault="00BF6E68" w:rsidP="006E776D">
      <w:pPr>
        <w:spacing w:before="120" w:after="120"/>
        <w:ind w:firstLine="567"/>
        <w:rPr>
          <w:b/>
          <w:bCs/>
          <w:color w:val="000000" w:themeColor="text1"/>
          <w:spacing w:val="-4"/>
          <w:sz w:val="28"/>
          <w:szCs w:val="28"/>
        </w:rPr>
      </w:pPr>
      <w:r w:rsidRPr="00C0375D">
        <w:rPr>
          <w:b/>
          <w:bCs/>
          <w:color w:val="000000" w:themeColor="text1"/>
          <w:sz w:val="28"/>
          <w:szCs w:val="28"/>
        </w:rPr>
        <w:t xml:space="preserve">3. </w:t>
      </w:r>
      <w:r w:rsidR="00581D5C" w:rsidRPr="00C0375D">
        <w:rPr>
          <w:b/>
          <w:bCs/>
          <w:color w:val="000000" w:themeColor="text1"/>
          <w:sz w:val="28"/>
          <w:szCs w:val="28"/>
        </w:rPr>
        <w:t>Điều</w:t>
      </w:r>
      <w:r w:rsidR="00581D5C" w:rsidRPr="00C0375D">
        <w:rPr>
          <w:b/>
          <w:bCs/>
          <w:color w:val="000000" w:themeColor="text1"/>
          <w:spacing w:val="-3"/>
          <w:sz w:val="28"/>
          <w:szCs w:val="28"/>
        </w:rPr>
        <w:t xml:space="preserve"> </w:t>
      </w:r>
      <w:r w:rsidR="00581D5C" w:rsidRPr="00C0375D">
        <w:rPr>
          <w:b/>
          <w:bCs/>
          <w:color w:val="000000" w:themeColor="text1"/>
          <w:sz w:val="28"/>
          <w:szCs w:val="28"/>
        </w:rPr>
        <w:t>ước</w:t>
      </w:r>
      <w:r w:rsidR="00581D5C" w:rsidRPr="00C0375D">
        <w:rPr>
          <w:b/>
          <w:bCs/>
          <w:color w:val="000000" w:themeColor="text1"/>
          <w:spacing w:val="-3"/>
          <w:sz w:val="28"/>
          <w:szCs w:val="28"/>
        </w:rPr>
        <w:t xml:space="preserve"> </w:t>
      </w:r>
      <w:r w:rsidR="00581D5C" w:rsidRPr="00C0375D">
        <w:rPr>
          <w:b/>
          <w:bCs/>
          <w:color w:val="000000" w:themeColor="text1"/>
          <w:sz w:val="28"/>
          <w:szCs w:val="28"/>
        </w:rPr>
        <w:t>quốc</w:t>
      </w:r>
      <w:r w:rsidR="00581D5C" w:rsidRPr="00C0375D">
        <w:rPr>
          <w:b/>
          <w:bCs/>
          <w:color w:val="000000" w:themeColor="text1"/>
          <w:spacing w:val="-2"/>
          <w:sz w:val="28"/>
          <w:szCs w:val="28"/>
        </w:rPr>
        <w:t xml:space="preserve"> </w:t>
      </w:r>
      <w:r w:rsidR="00581D5C" w:rsidRPr="00C0375D">
        <w:rPr>
          <w:b/>
          <w:bCs/>
          <w:color w:val="000000" w:themeColor="text1"/>
          <w:sz w:val="28"/>
          <w:szCs w:val="28"/>
        </w:rPr>
        <w:t>tế</w:t>
      </w:r>
      <w:r w:rsidR="00581D5C" w:rsidRPr="00C0375D">
        <w:rPr>
          <w:b/>
          <w:bCs/>
          <w:color w:val="000000" w:themeColor="text1"/>
          <w:spacing w:val="-3"/>
          <w:sz w:val="28"/>
          <w:szCs w:val="28"/>
        </w:rPr>
        <w:t xml:space="preserve"> </w:t>
      </w:r>
      <w:r w:rsidR="00581D5C" w:rsidRPr="00C0375D">
        <w:rPr>
          <w:b/>
          <w:bCs/>
          <w:color w:val="000000" w:themeColor="text1"/>
          <w:sz w:val="28"/>
          <w:szCs w:val="28"/>
        </w:rPr>
        <w:t>có</w:t>
      </w:r>
      <w:r w:rsidR="00581D5C" w:rsidRPr="00C0375D">
        <w:rPr>
          <w:b/>
          <w:bCs/>
          <w:color w:val="000000" w:themeColor="text1"/>
          <w:spacing w:val="-2"/>
          <w:sz w:val="28"/>
          <w:szCs w:val="28"/>
        </w:rPr>
        <w:t xml:space="preserve"> </w:t>
      </w:r>
      <w:r w:rsidR="00581D5C" w:rsidRPr="00C0375D">
        <w:rPr>
          <w:b/>
          <w:bCs/>
          <w:color w:val="000000" w:themeColor="text1"/>
          <w:sz w:val="28"/>
          <w:szCs w:val="28"/>
        </w:rPr>
        <w:t>liên</w:t>
      </w:r>
      <w:r w:rsidR="00581D5C" w:rsidRPr="00C0375D">
        <w:rPr>
          <w:b/>
          <w:bCs/>
          <w:color w:val="000000" w:themeColor="text1"/>
          <w:spacing w:val="-3"/>
          <w:sz w:val="28"/>
          <w:szCs w:val="28"/>
        </w:rPr>
        <w:t xml:space="preserve"> </w:t>
      </w:r>
      <w:r w:rsidR="00581D5C" w:rsidRPr="00C0375D">
        <w:rPr>
          <w:b/>
          <w:bCs/>
          <w:color w:val="000000" w:themeColor="text1"/>
          <w:sz w:val="28"/>
          <w:szCs w:val="28"/>
        </w:rPr>
        <w:t>quan</w:t>
      </w:r>
      <w:r w:rsidR="00581D5C" w:rsidRPr="00C0375D">
        <w:rPr>
          <w:b/>
          <w:bCs/>
          <w:color w:val="000000" w:themeColor="text1"/>
          <w:spacing w:val="-2"/>
          <w:sz w:val="28"/>
          <w:szCs w:val="28"/>
        </w:rPr>
        <w:t xml:space="preserve"> </w:t>
      </w:r>
      <w:r w:rsidR="00581D5C" w:rsidRPr="00C0375D">
        <w:rPr>
          <w:b/>
          <w:bCs/>
          <w:color w:val="000000" w:themeColor="text1"/>
          <w:sz w:val="28"/>
          <w:szCs w:val="28"/>
        </w:rPr>
        <w:t>đến</w:t>
      </w:r>
      <w:r w:rsidR="00581D5C" w:rsidRPr="00C0375D">
        <w:rPr>
          <w:b/>
          <w:bCs/>
          <w:color w:val="000000" w:themeColor="text1"/>
          <w:spacing w:val="-3"/>
          <w:sz w:val="28"/>
          <w:szCs w:val="28"/>
        </w:rPr>
        <w:t xml:space="preserve"> </w:t>
      </w:r>
      <w:r w:rsidR="00581D5C" w:rsidRPr="00C0375D">
        <w:rPr>
          <w:b/>
          <w:bCs/>
          <w:color w:val="000000" w:themeColor="text1"/>
          <w:sz w:val="28"/>
          <w:szCs w:val="28"/>
        </w:rPr>
        <w:t>chính</w:t>
      </w:r>
      <w:r w:rsidR="00581D5C" w:rsidRPr="00C0375D">
        <w:rPr>
          <w:b/>
          <w:bCs/>
          <w:color w:val="000000" w:themeColor="text1"/>
          <w:spacing w:val="-3"/>
          <w:sz w:val="28"/>
          <w:szCs w:val="28"/>
        </w:rPr>
        <w:t xml:space="preserve"> </w:t>
      </w:r>
      <w:r w:rsidR="00581D5C" w:rsidRPr="00C0375D">
        <w:rPr>
          <w:b/>
          <w:bCs/>
          <w:color w:val="000000" w:themeColor="text1"/>
          <w:sz w:val="28"/>
          <w:szCs w:val="28"/>
        </w:rPr>
        <w:t>sách/dự</w:t>
      </w:r>
      <w:r w:rsidR="00581D5C" w:rsidRPr="00C0375D">
        <w:rPr>
          <w:b/>
          <w:bCs/>
          <w:color w:val="000000" w:themeColor="text1"/>
          <w:spacing w:val="-3"/>
          <w:sz w:val="28"/>
          <w:szCs w:val="28"/>
        </w:rPr>
        <w:t xml:space="preserve"> </w:t>
      </w:r>
      <w:r w:rsidR="00581D5C" w:rsidRPr="00C0375D">
        <w:rPr>
          <w:b/>
          <w:bCs/>
          <w:color w:val="000000" w:themeColor="text1"/>
          <w:spacing w:val="-4"/>
          <w:sz w:val="28"/>
          <w:szCs w:val="28"/>
        </w:rPr>
        <w:t>thảo</w:t>
      </w:r>
    </w:p>
    <w:p w14:paraId="10DFF9CD" w14:textId="0904C68B" w:rsidR="00FB77C8" w:rsidRPr="00C0375D" w:rsidRDefault="00FB77C8" w:rsidP="006E776D">
      <w:pPr>
        <w:ind w:firstLine="680"/>
        <w:jc w:val="both"/>
        <w:rPr>
          <w:color w:val="000000" w:themeColor="text1"/>
          <w:spacing w:val="-4"/>
          <w:sz w:val="28"/>
          <w:szCs w:val="28"/>
        </w:rPr>
      </w:pPr>
      <w:r w:rsidRPr="00C0375D">
        <w:rPr>
          <w:color w:val="000000" w:themeColor="text1"/>
          <w:sz w:val="28"/>
          <w:szCs w:val="28"/>
          <w:lang w:val="vi-VN"/>
        </w:rPr>
        <w:t>Dự thảo Nghị quyết quy định về các vấn đề mang tính chất tổ chức nội bộ và chính sách nhân sự của địa phương, do đó hoàn toàn không phát sinh vướng mắc hay có quy định trái với các Điều ước quốc tế mà Cộng hòa xã hội chủ nghĩa Việt Nam là thành viên.</w:t>
      </w:r>
    </w:p>
    <w:tbl>
      <w:tblPr>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09"/>
        <w:gridCol w:w="5238"/>
        <w:gridCol w:w="3118"/>
        <w:gridCol w:w="2410"/>
      </w:tblGrid>
      <w:tr w:rsidR="00C0375D" w:rsidRPr="00C0375D" w14:paraId="311B2F36" w14:textId="77777777" w:rsidTr="006E776D">
        <w:trPr>
          <w:trHeight w:val="605"/>
        </w:trPr>
        <w:tc>
          <w:tcPr>
            <w:tcW w:w="3409" w:type="dxa"/>
            <w:vAlign w:val="center"/>
          </w:tcPr>
          <w:p w14:paraId="04787D39" w14:textId="77777777" w:rsidR="003843FA" w:rsidRPr="00C0375D" w:rsidRDefault="00581D5C" w:rsidP="006E776D">
            <w:pPr>
              <w:jc w:val="center"/>
              <w:rPr>
                <w:b/>
                <w:bCs/>
                <w:color w:val="000000" w:themeColor="text1"/>
                <w:sz w:val="26"/>
              </w:rPr>
            </w:pPr>
            <w:r w:rsidRPr="00C0375D">
              <w:rPr>
                <w:b/>
                <w:bCs/>
                <w:color w:val="000000" w:themeColor="text1"/>
                <w:sz w:val="26"/>
              </w:rPr>
              <w:t>QUY</w:t>
            </w:r>
            <w:r w:rsidRPr="00C0375D">
              <w:rPr>
                <w:b/>
                <w:bCs/>
                <w:color w:val="000000" w:themeColor="text1"/>
                <w:spacing w:val="-13"/>
                <w:sz w:val="26"/>
              </w:rPr>
              <w:t xml:space="preserve"> </w:t>
            </w:r>
            <w:r w:rsidRPr="00C0375D">
              <w:rPr>
                <w:b/>
                <w:bCs/>
                <w:color w:val="000000" w:themeColor="text1"/>
                <w:sz w:val="26"/>
              </w:rPr>
              <w:t>ĐỊNH</w:t>
            </w:r>
            <w:r w:rsidRPr="00C0375D">
              <w:rPr>
                <w:b/>
                <w:bCs/>
                <w:color w:val="000000" w:themeColor="text1"/>
                <w:spacing w:val="-13"/>
                <w:sz w:val="26"/>
              </w:rPr>
              <w:t xml:space="preserve"> </w:t>
            </w:r>
            <w:r w:rsidRPr="00C0375D">
              <w:rPr>
                <w:b/>
                <w:bCs/>
                <w:color w:val="000000" w:themeColor="text1"/>
                <w:sz w:val="26"/>
              </w:rPr>
              <w:t>CỦA</w:t>
            </w:r>
            <w:r w:rsidRPr="00C0375D">
              <w:rPr>
                <w:b/>
                <w:bCs/>
                <w:color w:val="000000" w:themeColor="text1"/>
                <w:spacing w:val="-13"/>
                <w:sz w:val="26"/>
              </w:rPr>
              <w:t xml:space="preserve"> </w:t>
            </w:r>
            <w:r w:rsidR="00FC097C" w:rsidRPr="00C0375D">
              <w:rPr>
                <w:b/>
                <w:bCs/>
                <w:color w:val="000000" w:themeColor="text1"/>
                <w:spacing w:val="-13"/>
                <w:sz w:val="26"/>
              </w:rPr>
              <w:br/>
            </w:r>
            <w:r w:rsidRPr="00C0375D">
              <w:rPr>
                <w:b/>
                <w:bCs/>
                <w:color w:val="000000" w:themeColor="text1"/>
                <w:sz w:val="26"/>
              </w:rPr>
              <w:t>DỰ THẢO VĂN BẢN</w:t>
            </w:r>
          </w:p>
        </w:tc>
        <w:tc>
          <w:tcPr>
            <w:tcW w:w="5238" w:type="dxa"/>
            <w:vAlign w:val="center"/>
          </w:tcPr>
          <w:p w14:paraId="1D68ABAE" w14:textId="77777777" w:rsidR="003843FA" w:rsidRPr="00C0375D" w:rsidRDefault="00581D5C" w:rsidP="006E776D">
            <w:pPr>
              <w:jc w:val="center"/>
              <w:rPr>
                <w:b/>
                <w:bCs/>
                <w:color w:val="000000" w:themeColor="text1"/>
                <w:sz w:val="26"/>
              </w:rPr>
            </w:pPr>
            <w:r w:rsidRPr="00C0375D">
              <w:rPr>
                <w:b/>
                <w:bCs/>
                <w:color w:val="000000" w:themeColor="text1"/>
                <w:sz w:val="26"/>
              </w:rPr>
              <w:t>QUY ĐỊNH CỦA ĐIỀU ƯỚC QUỐC TẾ</w:t>
            </w:r>
            <w:r w:rsidRPr="00C0375D">
              <w:rPr>
                <w:b/>
                <w:bCs/>
                <w:color w:val="000000" w:themeColor="text1"/>
                <w:spacing w:val="-14"/>
                <w:sz w:val="26"/>
              </w:rPr>
              <w:t xml:space="preserve"> </w:t>
            </w:r>
            <w:r w:rsidRPr="00C0375D">
              <w:rPr>
                <w:b/>
                <w:bCs/>
                <w:color w:val="000000" w:themeColor="text1"/>
                <w:sz w:val="26"/>
              </w:rPr>
              <w:t>CÓ</w:t>
            </w:r>
            <w:r w:rsidRPr="00C0375D">
              <w:rPr>
                <w:b/>
                <w:bCs/>
                <w:color w:val="000000" w:themeColor="text1"/>
                <w:spacing w:val="-14"/>
                <w:sz w:val="26"/>
              </w:rPr>
              <w:t xml:space="preserve"> </w:t>
            </w:r>
            <w:r w:rsidRPr="00C0375D">
              <w:rPr>
                <w:b/>
                <w:bCs/>
                <w:color w:val="000000" w:themeColor="text1"/>
                <w:sz w:val="26"/>
              </w:rPr>
              <w:t>LIÊN</w:t>
            </w:r>
            <w:r w:rsidRPr="00C0375D">
              <w:rPr>
                <w:b/>
                <w:bCs/>
                <w:color w:val="000000" w:themeColor="text1"/>
                <w:spacing w:val="-14"/>
                <w:sz w:val="26"/>
              </w:rPr>
              <w:t xml:space="preserve"> </w:t>
            </w:r>
            <w:r w:rsidRPr="00C0375D">
              <w:rPr>
                <w:b/>
                <w:bCs/>
                <w:color w:val="000000" w:themeColor="text1"/>
                <w:sz w:val="26"/>
              </w:rPr>
              <w:t>QUAN</w:t>
            </w:r>
          </w:p>
        </w:tc>
        <w:tc>
          <w:tcPr>
            <w:tcW w:w="3118" w:type="dxa"/>
            <w:vAlign w:val="center"/>
          </w:tcPr>
          <w:p w14:paraId="538EFFFC" w14:textId="77777777" w:rsidR="003843FA" w:rsidRPr="00C0375D" w:rsidRDefault="00581D5C" w:rsidP="006E776D">
            <w:pPr>
              <w:jc w:val="center"/>
              <w:rPr>
                <w:b/>
                <w:bCs/>
                <w:color w:val="000000" w:themeColor="text1"/>
                <w:sz w:val="26"/>
              </w:rPr>
            </w:pPr>
            <w:r w:rsidRPr="00C0375D">
              <w:rPr>
                <w:b/>
                <w:bCs/>
                <w:color w:val="000000" w:themeColor="text1"/>
                <w:sz w:val="26"/>
              </w:rPr>
              <w:t>ĐÁNH</w:t>
            </w:r>
            <w:r w:rsidRPr="00C0375D">
              <w:rPr>
                <w:b/>
                <w:bCs/>
                <w:color w:val="000000" w:themeColor="text1"/>
                <w:spacing w:val="-9"/>
                <w:sz w:val="26"/>
              </w:rPr>
              <w:t xml:space="preserve"> </w:t>
            </w:r>
            <w:r w:rsidRPr="00C0375D">
              <w:rPr>
                <w:b/>
                <w:bCs/>
                <w:color w:val="000000" w:themeColor="text1"/>
                <w:spacing w:val="-5"/>
                <w:sz w:val="26"/>
              </w:rPr>
              <w:t>GIÁ</w:t>
            </w:r>
          </w:p>
          <w:p w14:paraId="2FFF5538" w14:textId="77777777" w:rsidR="003843FA" w:rsidRPr="00C0375D" w:rsidRDefault="00581D5C" w:rsidP="006E776D">
            <w:pPr>
              <w:jc w:val="center"/>
              <w:rPr>
                <w:b/>
                <w:bCs/>
                <w:color w:val="000000" w:themeColor="text1"/>
                <w:sz w:val="26"/>
              </w:rPr>
            </w:pPr>
            <w:r w:rsidRPr="00C0375D">
              <w:rPr>
                <w:b/>
                <w:bCs/>
                <w:color w:val="000000" w:themeColor="text1"/>
                <w:sz w:val="26"/>
              </w:rPr>
              <w:t>(Tính</w:t>
            </w:r>
            <w:r w:rsidRPr="00C0375D">
              <w:rPr>
                <w:b/>
                <w:bCs/>
                <w:color w:val="000000" w:themeColor="text1"/>
                <w:spacing w:val="-17"/>
                <w:sz w:val="26"/>
              </w:rPr>
              <w:t xml:space="preserve"> </w:t>
            </w:r>
            <w:r w:rsidRPr="00C0375D">
              <w:rPr>
                <w:b/>
                <w:bCs/>
                <w:color w:val="000000" w:themeColor="text1"/>
                <w:sz w:val="26"/>
              </w:rPr>
              <w:t xml:space="preserve">tương </w:t>
            </w:r>
            <w:r w:rsidRPr="00C0375D">
              <w:rPr>
                <w:b/>
                <w:bCs/>
                <w:color w:val="000000" w:themeColor="text1"/>
                <w:spacing w:val="-2"/>
                <w:sz w:val="26"/>
              </w:rPr>
              <w:t>thích)</w:t>
            </w:r>
          </w:p>
        </w:tc>
        <w:tc>
          <w:tcPr>
            <w:tcW w:w="2410" w:type="dxa"/>
            <w:vAlign w:val="center"/>
          </w:tcPr>
          <w:p w14:paraId="717503AE" w14:textId="77777777" w:rsidR="003843FA" w:rsidRPr="00C0375D" w:rsidRDefault="00581D5C" w:rsidP="006E776D">
            <w:pPr>
              <w:jc w:val="center"/>
              <w:rPr>
                <w:b/>
                <w:bCs/>
                <w:color w:val="000000" w:themeColor="text1"/>
                <w:sz w:val="26"/>
              </w:rPr>
            </w:pPr>
            <w:r w:rsidRPr="00C0375D">
              <w:rPr>
                <w:b/>
                <w:bCs/>
                <w:color w:val="000000" w:themeColor="text1"/>
                <w:sz w:val="26"/>
              </w:rPr>
              <w:t>ĐỀ</w:t>
            </w:r>
            <w:r w:rsidRPr="00C0375D">
              <w:rPr>
                <w:b/>
                <w:bCs/>
                <w:color w:val="000000" w:themeColor="text1"/>
                <w:spacing w:val="-17"/>
                <w:sz w:val="26"/>
              </w:rPr>
              <w:t xml:space="preserve"> </w:t>
            </w:r>
            <w:r w:rsidRPr="00C0375D">
              <w:rPr>
                <w:b/>
                <w:bCs/>
                <w:color w:val="000000" w:themeColor="text1"/>
                <w:sz w:val="26"/>
              </w:rPr>
              <w:t>XUẤT XỬ LÝ</w:t>
            </w:r>
          </w:p>
        </w:tc>
      </w:tr>
      <w:tr w:rsidR="00BF6E68" w:rsidRPr="00C0375D" w14:paraId="0172764E" w14:textId="77777777" w:rsidTr="006E776D">
        <w:trPr>
          <w:trHeight w:val="416"/>
        </w:trPr>
        <w:tc>
          <w:tcPr>
            <w:tcW w:w="3409" w:type="dxa"/>
          </w:tcPr>
          <w:p w14:paraId="7AEEEDF9" w14:textId="77777777" w:rsidR="00BF6E68" w:rsidRPr="00C0375D" w:rsidRDefault="00BF6E68" w:rsidP="006E776D">
            <w:pPr>
              <w:rPr>
                <w:color w:val="000000" w:themeColor="text1"/>
                <w:sz w:val="26"/>
              </w:rPr>
            </w:pPr>
          </w:p>
        </w:tc>
        <w:tc>
          <w:tcPr>
            <w:tcW w:w="5238" w:type="dxa"/>
          </w:tcPr>
          <w:p w14:paraId="3B2C74F9" w14:textId="77777777" w:rsidR="00BF6E68" w:rsidRPr="00C0375D" w:rsidRDefault="00BF6E68" w:rsidP="006E776D">
            <w:pPr>
              <w:rPr>
                <w:color w:val="000000" w:themeColor="text1"/>
                <w:sz w:val="26"/>
              </w:rPr>
            </w:pPr>
          </w:p>
        </w:tc>
        <w:tc>
          <w:tcPr>
            <w:tcW w:w="3118" w:type="dxa"/>
          </w:tcPr>
          <w:p w14:paraId="339056B0" w14:textId="77777777" w:rsidR="00BF6E68" w:rsidRPr="00C0375D" w:rsidRDefault="00BF6E68" w:rsidP="006E776D">
            <w:pPr>
              <w:rPr>
                <w:color w:val="000000" w:themeColor="text1"/>
                <w:sz w:val="26"/>
              </w:rPr>
            </w:pPr>
          </w:p>
        </w:tc>
        <w:tc>
          <w:tcPr>
            <w:tcW w:w="2410" w:type="dxa"/>
          </w:tcPr>
          <w:p w14:paraId="435A7CCC" w14:textId="77777777" w:rsidR="00BF6E68" w:rsidRPr="00C0375D" w:rsidRDefault="00BF6E68" w:rsidP="006E776D">
            <w:pPr>
              <w:rPr>
                <w:color w:val="000000" w:themeColor="text1"/>
                <w:sz w:val="26"/>
              </w:rPr>
            </w:pPr>
          </w:p>
        </w:tc>
      </w:tr>
      <w:bookmarkEnd w:id="2"/>
    </w:tbl>
    <w:p w14:paraId="360B8DC2" w14:textId="77777777" w:rsidR="003843FA" w:rsidRPr="00C0375D" w:rsidRDefault="003843FA" w:rsidP="006E776D">
      <w:pPr>
        <w:rPr>
          <w:color w:val="000000" w:themeColor="text1"/>
          <w:sz w:val="12"/>
        </w:rPr>
      </w:pPr>
    </w:p>
    <w:sectPr w:rsidR="003843FA" w:rsidRPr="00C0375D" w:rsidSect="006E776D">
      <w:pgSz w:w="16838" w:h="11906" w:orient="landscape" w:code="9"/>
      <w:pgMar w:top="1134" w:right="1134" w:bottom="96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D79C" w14:textId="77777777" w:rsidR="00184C1D" w:rsidRDefault="00184C1D">
      <w:r>
        <w:separator/>
      </w:r>
    </w:p>
  </w:endnote>
  <w:endnote w:type="continuationSeparator" w:id="0">
    <w:p w14:paraId="7DE3DA88" w14:textId="77777777" w:rsidR="00184C1D" w:rsidRDefault="0018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A3"/>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2691" w14:textId="77777777" w:rsidR="00184C1D" w:rsidRDefault="00184C1D">
      <w:r>
        <w:separator/>
      </w:r>
    </w:p>
  </w:footnote>
  <w:footnote w:type="continuationSeparator" w:id="0">
    <w:p w14:paraId="031CBF95" w14:textId="77777777" w:rsidR="00184C1D" w:rsidRDefault="00184C1D">
      <w:r>
        <w:continuationSeparator/>
      </w:r>
    </w:p>
  </w:footnote>
  <w:footnote w:id="1">
    <w:p w14:paraId="3D6A923A" w14:textId="77777777" w:rsidR="00480659" w:rsidRPr="00FF4F44" w:rsidRDefault="00480659" w:rsidP="00480659">
      <w:pPr>
        <w:pStyle w:val="VnbanCcchu"/>
        <w:jc w:val="both"/>
        <w:rPr>
          <w:lang w:val="vi-VN"/>
        </w:rPr>
      </w:pPr>
      <w:r>
        <w:rPr>
          <w:rStyle w:val="ThamchiuCcchu"/>
        </w:rPr>
        <w:footnoteRef/>
      </w:r>
      <w:r>
        <w:t xml:space="preserve"> </w:t>
      </w:r>
      <w:r>
        <w:rPr>
          <w:rFonts w:asciiTheme="majorHAnsi" w:eastAsia="Times New Roman" w:hAnsiTheme="majorHAnsi" w:cstheme="majorHAnsi"/>
          <w:color w:val="000000" w:themeColor="text1"/>
          <w:szCs w:val="28"/>
        </w:rPr>
        <w:t>Quyết định số 79/2025/QĐ-UBND ngày 09/12/2025 của UBND Thành phố</w:t>
      </w:r>
      <w:r>
        <w:rPr>
          <w:rFonts w:asciiTheme="majorHAnsi" w:eastAsia="Times New Roman" w:hAnsiTheme="majorHAnsi" w:cstheme="majorHAnsi"/>
          <w:color w:val="000000" w:themeColor="text1"/>
          <w:szCs w:val="28"/>
          <w:lang w:val="vi-VN"/>
        </w:rPr>
        <w:t xml:space="preserve"> ban hành Quy định về quản lý, phân cấp quản lý tổ chức bộ máy, vị trí việc làm, biên chế, cán bộ, công chức, người thực hiện chế độ hợp đồng trong tổ chức hành chính thuộc thầm quyền quản lý của UBND thành phố Hà Nội</w:t>
      </w:r>
    </w:p>
  </w:footnote>
  <w:footnote w:id="2">
    <w:p w14:paraId="56316D24" w14:textId="77777777" w:rsidR="00480659" w:rsidRPr="00784AA0" w:rsidRDefault="00480659" w:rsidP="00480659">
      <w:pPr>
        <w:pStyle w:val="VnbanCcchu"/>
        <w:rPr>
          <w:lang w:val="vi-VN"/>
        </w:rPr>
      </w:pPr>
      <w:r>
        <w:rPr>
          <w:rStyle w:val="ThamchiuCcchu"/>
        </w:rPr>
        <w:footnoteRef/>
      </w:r>
      <w:r>
        <w:t xml:space="preserve"> </w:t>
      </w:r>
      <w:r>
        <w:rPr>
          <w:rFonts w:asciiTheme="majorHAnsi" w:eastAsia="Times New Roman" w:hAnsiTheme="majorHAnsi" w:cstheme="majorHAnsi"/>
          <w:color w:val="000000" w:themeColor="text1"/>
          <w:szCs w:val="28"/>
        </w:rPr>
        <w:t>Quyết định số 46/2026/QĐ-UBND ngày 17/4/2026 của UBND Thành phố</w:t>
      </w:r>
      <w:r>
        <w:rPr>
          <w:rFonts w:asciiTheme="majorHAnsi" w:eastAsia="Times New Roman" w:hAnsiTheme="majorHAnsi" w:cstheme="majorHAnsi"/>
          <w:color w:val="000000" w:themeColor="text1"/>
          <w:szCs w:val="28"/>
          <w:lang w:val="vi-VN"/>
        </w:rPr>
        <w:t xml:space="preserve"> ban hành Quy định về quản lý tổ chức bộ máy, số lượng người làm việc, vị trí việc làm, viên chức, người lao động trong đơn vị sự nghiệp công lập thuộc thẩm quyền quản lý của UBND thành phố Hà Nội.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89240"/>
      <w:docPartObj>
        <w:docPartGallery w:val="Page Numbers (Top of Page)"/>
        <w:docPartUnique/>
      </w:docPartObj>
    </w:sdtPr>
    <w:sdtEndPr/>
    <w:sdtContent>
      <w:p w14:paraId="34F60235" w14:textId="3DEADFA5" w:rsidR="00BE7A2E" w:rsidRPr="006E776D" w:rsidRDefault="00376B9C" w:rsidP="006E776D">
        <w:pPr>
          <w:pStyle w:val="utrang"/>
          <w:jc w:val="center"/>
        </w:pPr>
        <w:r>
          <w:fldChar w:fldCharType="begin"/>
        </w:r>
        <w:r>
          <w:instrText>PAGE   \* MERGEFORMAT</w:instrText>
        </w:r>
        <w:r>
          <w:fldChar w:fldCharType="separate"/>
        </w:r>
        <w:r>
          <w:rPr>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5890"/>
    <w:multiLevelType w:val="hybridMultilevel"/>
    <w:tmpl w:val="9ACE730C"/>
    <w:lvl w:ilvl="0" w:tplc="24A2C006">
      <w:start w:val="3"/>
      <w:numFmt w:val="decimal"/>
      <w:lvlText w:val="%1."/>
      <w:lvlJc w:val="left"/>
      <w:pPr>
        <w:ind w:left="2"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5DD2AD3E">
      <w:start w:val="1"/>
      <w:numFmt w:val="lowerLetter"/>
      <w:lvlText w:val="%2)"/>
      <w:lvlJc w:val="left"/>
      <w:pPr>
        <w:ind w:left="2"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A06E4D84">
      <w:numFmt w:val="bullet"/>
      <w:lvlText w:val="•"/>
      <w:lvlJc w:val="left"/>
      <w:pPr>
        <w:ind w:left="1043" w:hanging="267"/>
      </w:pPr>
      <w:rPr>
        <w:rFonts w:hint="default"/>
        <w:lang w:val="vi" w:eastAsia="en-US" w:bidi="ar-SA"/>
      </w:rPr>
    </w:lvl>
    <w:lvl w:ilvl="3" w:tplc="4E84A7DA">
      <w:numFmt w:val="bullet"/>
      <w:lvlText w:val="•"/>
      <w:lvlJc w:val="left"/>
      <w:pPr>
        <w:ind w:left="1565" w:hanging="267"/>
      </w:pPr>
      <w:rPr>
        <w:rFonts w:hint="default"/>
        <w:lang w:val="vi" w:eastAsia="en-US" w:bidi="ar-SA"/>
      </w:rPr>
    </w:lvl>
    <w:lvl w:ilvl="4" w:tplc="D5F48BDC">
      <w:numFmt w:val="bullet"/>
      <w:lvlText w:val="•"/>
      <w:lvlJc w:val="left"/>
      <w:pPr>
        <w:ind w:left="2087" w:hanging="267"/>
      </w:pPr>
      <w:rPr>
        <w:rFonts w:hint="default"/>
        <w:lang w:val="vi" w:eastAsia="en-US" w:bidi="ar-SA"/>
      </w:rPr>
    </w:lvl>
    <w:lvl w:ilvl="5" w:tplc="074E7762">
      <w:numFmt w:val="bullet"/>
      <w:lvlText w:val="•"/>
      <w:lvlJc w:val="left"/>
      <w:pPr>
        <w:ind w:left="2609" w:hanging="267"/>
      </w:pPr>
      <w:rPr>
        <w:rFonts w:hint="default"/>
        <w:lang w:val="vi" w:eastAsia="en-US" w:bidi="ar-SA"/>
      </w:rPr>
    </w:lvl>
    <w:lvl w:ilvl="6" w:tplc="63FE9CA0">
      <w:numFmt w:val="bullet"/>
      <w:lvlText w:val="•"/>
      <w:lvlJc w:val="left"/>
      <w:pPr>
        <w:ind w:left="3131" w:hanging="267"/>
      </w:pPr>
      <w:rPr>
        <w:rFonts w:hint="default"/>
        <w:lang w:val="vi" w:eastAsia="en-US" w:bidi="ar-SA"/>
      </w:rPr>
    </w:lvl>
    <w:lvl w:ilvl="7" w:tplc="3A02BE80">
      <w:numFmt w:val="bullet"/>
      <w:lvlText w:val="•"/>
      <w:lvlJc w:val="left"/>
      <w:pPr>
        <w:ind w:left="3653" w:hanging="267"/>
      </w:pPr>
      <w:rPr>
        <w:rFonts w:hint="default"/>
        <w:lang w:val="vi" w:eastAsia="en-US" w:bidi="ar-SA"/>
      </w:rPr>
    </w:lvl>
    <w:lvl w:ilvl="8" w:tplc="D072274A">
      <w:numFmt w:val="bullet"/>
      <w:lvlText w:val="•"/>
      <w:lvlJc w:val="left"/>
      <w:pPr>
        <w:ind w:left="4175" w:hanging="267"/>
      </w:pPr>
      <w:rPr>
        <w:rFonts w:hint="default"/>
        <w:lang w:val="vi" w:eastAsia="en-US" w:bidi="ar-SA"/>
      </w:rPr>
    </w:lvl>
  </w:abstractNum>
  <w:abstractNum w:abstractNumId="1" w15:restartNumberingAfterBreak="0">
    <w:nsid w:val="2BBB677F"/>
    <w:multiLevelType w:val="hybridMultilevel"/>
    <w:tmpl w:val="7136BB82"/>
    <w:lvl w:ilvl="0" w:tplc="11AAFFF0">
      <w:start w:val="1"/>
      <w:numFmt w:val="upperRoman"/>
      <w:lvlText w:val="%1."/>
      <w:lvlJc w:val="left"/>
      <w:pPr>
        <w:ind w:left="1384" w:hanging="250"/>
      </w:pPr>
      <w:rPr>
        <w:rFonts w:ascii="Times New Roman" w:eastAsia="Times New Roman" w:hAnsi="Times New Roman" w:cs="Times New Roman" w:hint="default"/>
        <w:b/>
        <w:bCs/>
        <w:i w:val="0"/>
        <w:iCs w:val="0"/>
        <w:spacing w:val="0"/>
        <w:w w:val="100"/>
        <w:sz w:val="28"/>
        <w:szCs w:val="28"/>
        <w:lang w:val="vi" w:eastAsia="en-US" w:bidi="ar-SA"/>
      </w:rPr>
    </w:lvl>
    <w:lvl w:ilvl="1" w:tplc="2B2C87E4">
      <w:start w:val="1"/>
      <w:numFmt w:val="decimal"/>
      <w:lvlText w:val="%2."/>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2" w:tplc="9C68A864">
      <w:numFmt w:val="bullet"/>
      <w:lvlText w:val="•"/>
      <w:lvlJc w:val="left"/>
      <w:pPr>
        <w:ind w:left="1420" w:hanging="281"/>
      </w:pPr>
      <w:rPr>
        <w:rFonts w:hint="default"/>
        <w:lang w:val="vi" w:eastAsia="en-US" w:bidi="ar-SA"/>
      </w:rPr>
    </w:lvl>
    <w:lvl w:ilvl="3" w:tplc="A1A8469A">
      <w:numFmt w:val="bullet"/>
      <w:lvlText w:val="•"/>
      <w:lvlJc w:val="left"/>
      <w:pPr>
        <w:ind w:left="2518" w:hanging="281"/>
      </w:pPr>
      <w:rPr>
        <w:rFonts w:hint="default"/>
        <w:lang w:val="vi" w:eastAsia="en-US" w:bidi="ar-SA"/>
      </w:rPr>
    </w:lvl>
    <w:lvl w:ilvl="4" w:tplc="0CF0D9BA">
      <w:numFmt w:val="bullet"/>
      <w:lvlText w:val="•"/>
      <w:lvlJc w:val="left"/>
      <w:pPr>
        <w:ind w:left="3616" w:hanging="281"/>
      </w:pPr>
      <w:rPr>
        <w:rFonts w:hint="default"/>
        <w:lang w:val="vi" w:eastAsia="en-US" w:bidi="ar-SA"/>
      </w:rPr>
    </w:lvl>
    <w:lvl w:ilvl="5" w:tplc="4B94E2EC">
      <w:numFmt w:val="bullet"/>
      <w:lvlText w:val="•"/>
      <w:lvlJc w:val="left"/>
      <w:pPr>
        <w:ind w:left="4715" w:hanging="281"/>
      </w:pPr>
      <w:rPr>
        <w:rFonts w:hint="default"/>
        <w:lang w:val="vi" w:eastAsia="en-US" w:bidi="ar-SA"/>
      </w:rPr>
    </w:lvl>
    <w:lvl w:ilvl="6" w:tplc="37FE9368">
      <w:numFmt w:val="bullet"/>
      <w:lvlText w:val="•"/>
      <w:lvlJc w:val="left"/>
      <w:pPr>
        <w:ind w:left="5813" w:hanging="281"/>
      </w:pPr>
      <w:rPr>
        <w:rFonts w:hint="default"/>
        <w:lang w:val="vi" w:eastAsia="en-US" w:bidi="ar-SA"/>
      </w:rPr>
    </w:lvl>
    <w:lvl w:ilvl="7" w:tplc="774E5138">
      <w:numFmt w:val="bullet"/>
      <w:lvlText w:val="•"/>
      <w:lvlJc w:val="left"/>
      <w:pPr>
        <w:ind w:left="6912" w:hanging="281"/>
      </w:pPr>
      <w:rPr>
        <w:rFonts w:hint="default"/>
        <w:lang w:val="vi" w:eastAsia="en-US" w:bidi="ar-SA"/>
      </w:rPr>
    </w:lvl>
    <w:lvl w:ilvl="8" w:tplc="25D26B80">
      <w:numFmt w:val="bullet"/>
      <w:lvlText w:val="•"/>
      <w:lvlJc w:val="left"/>
      <w:pPr>
        <w:ind w:left="8010" w:hanging="281"/>
      </w:pPr>
      <w:rPr>
        <w:rFonts w:hint="default"/>
        <w:lang w:val="vi" w:eastAsia="en-US" w:bidi="ar-SA"/>
      </w:rPr>
    </w:lvl>
  </w:abstractNum>
  <w:abstractNum w:abstractNumId="2" w15:restartNumberingAfterBreak="0">
    <w:nsid w:val="31914F3A"/>
    <w:multiLevelType w:val="hybridMultilevel"/>
    <w:tmpl w:val="76B46C90"/>
    <w:lvl w:ilvl="0" w:tplc="6E288BD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FB56DFB6">
      <w:numFmt w:val="bullet"/>
      <w:lvlText w:val="•"/>
      <w:lvlJc w:val="left"/>
      <w:pPr>
        <w:ind w:left="667" w:hanging="125"/>
      </w:pPr>
      <w:rPr>
        <w:rFonts w:hint="default"/>
        <w:lang w:val="vi" w:eastAsia="en-US" w:bidi="ar-SA"/>
      </w:rPr>
    </w:lvl>
    <w:lvl w:ilvl="2" w:tplc="051A1814">
      <w:numFmt w:val="bullet"/>
      <w:lvlText w:val="•"/>
      <w:lvlJc w:val="left"/>
      <w:pPr>
        <w:ind w:left="1154" w:hanging="125"/>
      </w:pPr>
      <w:rPr>
        <w:rFonts w:hint="default"/>
        <w:lang w:val="vi" w:eastAsia="en-US" w:bidi="ar-SA"/>
      </w:rPr>
    </w:lvl>
    <w:lvl w:ilvl="3" w:tplc="00B69D56">
      <w:numFmt w:val="bullet"/>
      <w:lvlText w:val="•"/>
      <w:lvlJc w:val="left"/>
      <w:pPr>
        <w:ind w:left="1641" w:hanging="125"/>
      </w:pPr>
      <w:rPr>
        <w:rFonts w:hint="default"/>
        <w:lang w:val="vi" w:eastAsia="en-US" w:bidi="ar-SA"/>
      </w:rPr>
    </w:lvl>
    <w:lvl w:ilvl="4" w:tplc="96D02D7A">
      <w:numFmt w:val="bullet"/>
      <w:lvlText w:val="•"/>
      <w:lvlJc w:val="left"/>
      <w:pPr>
        <w:ind w:left="2128" w:hanging="125"/>
      </w:pPr>
      <w:rPr>
        <w:rFonts w:hint="default"/>
        <w:lang w:val="vi" w:eastAsia="en-US" w:bidi="ar-SA"/>
      </w:rPr>
    </w:lvl>
    <w:lvl w:ilvl="5" w:tplc="F2EC0A4A">
      <w:numFmt w:val="bullet"/>
      <w:lvlText w:val="•"/>
      <w:lvlJc w:val="left"/>
      <w:pPr>
        <w:ind w:left="2616" w:hanging="125"/>
      </w:pPr>
      <w:rPr>
        <w:rFonts w:hint="default"/>
        <w:lang w:val="vi" w:eastAsia="en-US" w:bidi="ar-SA"/>
      </w:rPr>
    </w:lvl>
    <w:lvl w:ilvl="6" w:tplc="07E6675C">
      <w:numFmt w:val="bullet"/>
      <w:lvlText w:val="•"/>
      <w:lvlJc w:val="left"/>
      <w:pPr>
        <w:ind w:left="3103" w:hanging="125"/>
      </w:pPr>
      <w:rPr>
        <w:rFonts w:hint="default"/>
        <w:lang w:val="vi" w:eastAsia="en-US" w:bidi="ar-SA"/>
      </w:rPr>
    </w:lvl>
    <w:lvl w:ilvl="7" w:tplc="D318B9BE">
      <w:numFmt w:val="bullet"/>
      <w:lvlText w:val="•"/>
      <w:lvlJc w:val="left"/>
      <w:pPr>
        <w:ind w:left="3590" w:hanging="125"/>
      </w:pPr>
      <w:rPr>
        <w:rFonts w:hint="default"/>
        <w:lang w:val="vi" w:eastAsia="en-US" w:bidi="ar-SA"/>
      </w:rPr>
    </w:lvl>
    <w:lvl w:ilvl="8" w:tplc="4E92A9BE">
      <w:numFmt w:val="bullet"/>
      <w:lvlText w:val="•"/>
      <w:lvlJc w:val="left"/>
      <w:pPr>
        <w:ind w:left="4077" w:hanging="125"/>
      </w:pPr>
      <w:rPr>
        <w:rFonts w:hint="default"/>
        <w:lang w:val="vi" w:eastAsia="en-US" w:bidi="ar-SA"/>
      </w:rPr>
    </w:lvl>
  </w:abstractNum>
  <w:abstractNum w:abstractNumId="3" w15:restartNumberingAfterBreak="0">
    <w:nsid w:val="32D97DF0"/>
    <w:multiLevelType w:val="hybridMultilevel"/>
    <w:tmpl w:val="622A3E04"/>
    <w:lvl w:ilvl="0" w:tplc="8C54115E">
      <w:start w:val="1"/>
      <w:numFmt w:val="lowerLetter"/>
      <w:lvlText w:val="%1)"/>
      <w:lvlJc w:val="left"/>
      <w:pPr>
        <w:ind w:left="569" w:hanging="305"/>
      </w:pPr>
      <w:rPr>
        <w:rFonts w:ascii="Times New Roman" w:eastAsia="Times New Roman" w:hAnsi="Times New Roman" w:cs="Times New Roman" w:hint="default"/>
        <w:b w:val="0"/>
        <w:bCs w:val="0"/>
        <w:i/>
        <w:iCs/>
        <w:spacing w:val="0"/>
        <w:w w:val="100"/>
        <w:sz w:val="28"/>
        <w:szCs w:val="28"/>
        <w:lang w:val="vi" w:eastAsia="en-US" w:bidi="ar-SA"/>
      </w:rPr>
    </w:lvl>
    <w:lvl w:ilvl="1" w:tplc="9A1A589E">
      <w:numFmt w:val="bullet"/>
      <w:lvlText w:val="•"/>
      <w:lvlJc w:val="left"/>
      <w:pPr>
        <w:ind w:left="1524" w:hanging="305"/>
      </w:pPr>
      <w:rPr>
        <w:rFonts w:hint="default"/>
        <w:lang w:val="vi" w:eastAsia="en-US" w:bidi="ar-SA"/>
      </w:rPr>
    </w:lvl>
    <w:lvl w:ilvl="2" w:tplc="275A1C84">
      <w:numFmt w:val="bullet"/>
      <w:lvlText w:val="•"/>
      <w:lvlJc w:val="left"/>
      <w:pPr>
        <w:ind w:left="2489" w:hanging="305"/>
      </w:pPr>
      <w:rPr>
        <w:rFonts w:hint="default"/>
        <w:lang w:val="vi" w:eastAsia="en-US" w:bidi="ar-SA"/>
      </w:rPr>
    </w:lvl>
    <w:lvl w:ilvl="3" w:tplc="34AC2088">
      <w:numFmt w:val="bullet"/>
      <w:lvlText w:val="•"/>
      <w:lvlJc w:val="left"/>
      <w:pPr>
        <w:ind w:left="3454" w:hanging="305"/>
      </w:pPr>
      <w:rPr>
        <w:rFonts w:hint="default"/>
        <w:lang w:val="vi" w:eastAsia="en-US" w:bidi="ar-SA"/>
      </w:rPr>
    </w:lvl>
    <w:lvl w:ilvl="4" w:tplc="7E3673A8">
      <w:numFmt w:val="bullet"/>
      <w:lvlText w:val="•"/>
      <w:lvlJc w:val="left"/>
      <w:pPr>
        <w:ind w:left="4418" w:hanging="305"/>
      </w:pPr>
      <w:rPr>
        <w:rFonts w:hint="default"/>
        <w:lang w:val="vi" w:eastAsia="en-US" w:bidi="ar-SA"/>
      </w:rPr>
    </w:lvl>
    <w:lvl w:ilvl="5" w:tplc="8F8C8C36">
      <w:numFmt w:val="bullet"/>
      <w:lvlText w:val="•"/>
      <w:lvlJc w:val="left"/>
      <w:pPr>
        <w:ind w:left="5383" w:hanging="305"/>
      </w:pPr>
      <w:rPr>
        <w:rFonts w:hint="default"/>
        <w:lang w:val="vi" w:eastAsia="en-US" w:bidi="ar-SA"/>
      </w:rPr>
    </w:lvl>
    <w:lvl w:ilvl="6" w:tplc="763C6EBA">
      <w:numFmt w:val="bullet"/>
      <w:lvlText w:val="•"/>
      <w:lvlJc w:val="left"/>
      <w:pPr>
        <w:ind w:left="6348" w:hanging="305"/>
      </w:pPr>
      <w:rPr>
        <w:rFonts w:hint="default"/>
        <w:lang w:val="vi" w:eastAsia="en-US" w:bidi="ar-SA"/>
      </w:rPr>
    </w:lvl>
    <w:lvl w:ilvl="7" w:tplc="4552CD76">
      <w:numFmt w:val="bullet"/>
      <w:lvlText w:val="•"/>
      <w:lvlJc w:val="left"/>
      <w:pPr>
        <w:ind w:left="7313" w:hanging="305"/>
      </w:pPr>
      <w:rPr>
        <w:rFonts w:hint="default"/>
        <w:lang w:val="vi" w:eastAsia="en-US" w:bidi="ar-SA"/>
      </w:rPr>
    </w:lvl>
    <w:lvl w:ilvl="8" w:tplc="D17CFB14">
      <w:numFmt w:val="bullet"/>
      <w:lvlText w:val="•"/>
      <w:lvlJc w:val="left"/>
      <w:pPr>
        <w:ind w:left="8277" w:hanging="305"/>
      </w:pPr>
      <w:rPr>
        <w:rFonts w:hint="default"/>
        <w:lang w:val="vi" w:eastAsia="en-US" w:bidi="ar-SA"/>
      </w:rPr>
    </w:lvl>
  </w:abstractNum>
  <w:abstractNum w:abstractNumId="4" w15:restartNumberingAfterBreak="0">
    <w:nsid w:val="58590A67"/>
    <w:multiLevelType w:val="multilevel"/>
    <w:tmpl w:val="5032E7D0"/>
    <w:lvl w:ilvl="0">
      <w:start w:val="1"/>
      <w:numFmt w:val="decimal"/>
      <w:lvlText w:val="%1"/>
      <w:lvlJc w:val="left"/>
      <w:pPr>
        <w:ind w:left="1627" w:hanging="493"/>
      </w:pPr>
      <w:rPr>
        <w:rFonts w:hint="default"/>
        <w:lang w:val="vi" w:eastAsia="en-US" w:bidi="ar-SA"/>
      </w:rPr>
    </w:lvl>
    <w:lvl w:ilvl="1">
      <w:start w:val="1"/>
      <w:numFmt w:val="decimal"/>
      <w:lvlText w:val="%1.%2."/>
      <w:lvlJc w:val="left"/>
      <w:pPr>
        <w:ind w:left="1627"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3337" w:hanging="493"/>
      </w:pPr>
      <w:rPr>
        <w:rFonts w:hint="default"/>
        <w:lang w:val="vi" w:eastAsia="en-US" w:bidi="ar-SA"/>
      </w:rPr>
    </w:lvl>
    <w:lvl w:ilvl="3">
      <w:numFmt w:val="bullet"/>
      <w:lvlText w:val="•"/>
      <w:lvlJc w:val="left"/>
      <w:pPr>
        <w:ind w:left="4196" w:hanging="493"/>
      </w:pPr>
      <w:rPr>
        <w:rFonts w:hint="default"/>
        <w:lang w:val="vi" w:eastAsia="en-US" w:bidi="ar-SA"/>
      </w:rPr>
    </w:lvl>
    <w:lvl w:ilvl="4">
      <w:numFmt w:val="bullet"/>
      <w:lvlText w:val="•"/>
      <w:lvlJc w:val="left"/>
      <w:pPr>
        <w:ind w:left="5054" w:hanging="493"/>
      </w:pPr>
      <w:rPr>
        <w:rFonts w:hint="default"/>
        <w:lang w:val="vi" w:eastAsia="en-US" w:bidi="ar-SA"/>
      </w:rPr>
    </w:lvl>
    <w:lvl w:ilvl="5">
      <w:numFmt w:val="bullet"/>
      <w:lvlText w:val="•"/>
      <w:lvlJc w:val="left"/>
      <w:pPr>
        <w:ind w:left="5913" w:hanging="493"/>
      </w:pPr>
      <w:rPr>
        <w:rFonts w:hint="default"/>
        <w:lang w:val="vi" w:eastAsia="en-US" w:bidi="ar-SA"/>
      </w:rPr>
    </w:lvl>
    <w:lvl w:ilvl="6">
      <w:numFmt w:val="bullet"/>
      <w:lvlText w:val="•"/>
      <w:lvlJc w:val="left"/>
      <w:pPr>
        <w:ind w:left="6772" w:hanging="493"/>
      </w:pPr>
      <w:rPr>
        <w:rFonts w:hint="default"/>
        <w:lang w:val="vi" w:eastAsia="en-US" w:bidi="ar-SA"/>
      </w:rPr>
    </w:lvl>
    <w:lvl w:ilvl="7">
      <w:numFmt w:val="bullet"/>
      <w:lvlText w:val="•"/>
      <w:lvlJc w:val="left"/>
      <w:pPr>
        <w:ind w:left="7631" w:hanging="493"/>
      </w:pPr>
      <w:rPr>
        <w:rFonts w:hint="default"/>
        <w:lang w:val="vi" w:eastAsia="en-US" w:bidi="ar-SA"/>
      </w:rPr>
    </w:lvl>
    <w:lvl w:ilvl="8">
      <w:numFmt w:val="bullet"/>
      <w:lvlText w:val="•"/>
      <w:lvlJc w:val="left"/>
      <w:pPr>
        <w:ind w:left="8489" w:hanging="493"/>
      </w:pPr>
      <w:rPr>
        <w:rFonts w:hint="default"/>
        <w:lang w:val="vi" w:eastAsia="en-US" w:bidi="ar-SA"/>
      </w:rPr>
    </w:lvl>
  </w:abstractNum>
  <w:abstractNum w:abstractNumId="5" w15:restartNumberingAfterBreak="0">
    <w:nsid w:val="62A23E80"/>
    <w:multiLevelType w:val="hybridMultilevel"/>
    <w:tmpl w:val="E31ADC7E"/>
    <w:lvl w:ilvl="0" w:tplc="6E368124">
      <w:numFmt w:val="bullet"/>
      <w:lvlText w:val="-"/>
      <w:lvlJc w:val="left"/>
      <w:pPr>
        <w:ind w:left="569"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AE94EF50">
      <w:numFmt w:val="bullet"/>
      <w:lvlText w:val="•"/>
      <w:lvlJc w:val="left"/>
      <w:pPr>
        <w:ind w:left="1524" w:hanging="161"/>
      </w:pPr>
      <w:rPr>
        <w:rFonts w:hint="default"/>
        <w:lang w:val="vi" w:eastAsia="en-US" w:bidi="ar-SA"/>
      </w:rPr>
    </w:lvl>
    <w:lvl w:ilvl="2" w:tplc="895E46FE">
      <w:numFmt w:val="bullet"/>
      <w:lvlText w:val="•"/>
      <w:lvlJc w:val="left"/>
      <w:pPr>
        <w:ind w:left="2489" w:hanging="161"/>
      </w:pPr>
      <w:rPr>
        <w:rFonts w:hint="default"/>
        <w:lang w:val="vi" w:eastAsia="en-US" w:bidi="ar-SA"/>
      </w:rPr>
    </w:lvl>
    <w:lvl w:ilvl="3" w:tplc="FA72B066">
      <w:numFmt w:val="bullet"/>
      <w:lvlText w:val="•"/>
      <w:lvlJc w:val="left"/>
      <w:pPr>
        <w:ind w:left="3454" w:hanging="161"/>
      </w:pPr>
      <w:rPr>
        <w:rFonts w:hint="default"/>
        <w:lang w:val="vi" w:eastAsia="en-US" w:bidi="ar-SA"/>
      </w:rPr>
    </w:lvl>
    <w:lvl w:ilvl="4" w:tplc="E0D02AA4">
      <w:numFmt w:val="bullet"/>
      <w:lvlText w:val="•"/>
      <w:lvlJc w:val="left"/>
      <w:pPr>
        <w:ind w:left="4418" w:hanging="161"/>
      </w:pPr>
      <w:rPr>
        <w:rFonts w:hint="default"/>
        <w:lang w:val="vi" w:eastAsia="en-US" w:bidi="ar-SA"/>
      </w:rPr>
    </w:lvl>
    <w:lvl w:ilvl="5" w:tplc="4306C35A">
      <w:numFmt w:val="bullet"/>
      <w:lvlText w:val="•"/>
      <w:lvlJc w:val="left"/>
      <w:pPr>
        <w:ind w:left="5383" w:hanging="161"/>
      </w:pPr>
      <w:rPr>
        <w:rFonts w:hint="default"/>
        <w:lang w:val="vi" w:eastAsia="en-US" w:bidi="ar-SA"/>
      </w:rPr>
    </w:lvl>
    <w:lvl w:ilvl="6" w:tplc="CBD408DC">
      <w:numFmt w:val="bullet"/>
      <w:lvlText w:val="•"/>
      <w:lvlJc w:val="left"/>
      <w:pPr>
        <w:ind w:left="6348" w:hanging="161"/>
      </w:pPr>
      <w:rPr>
        <w:rFonts w:hint="default"/>
        <w:lang w:val="vi" w:eastAsia="en-US" w:bidi="ar-SA"/>
      </w:rPr>
    </w:lvl>
    <w:lvl w:ilvl="7" w:tplc="3AC63592">
      <w:numFmt w:val="bullet"/>
      <w:lvlText w:val="•"/>
      <w:lvlJc w:val="left"/>
      <w:pPr>
        <w:ind w:left="7313" w:hanging="161"/>
      </w:pPr>
      <w:rPr>
        <w:rFonts w:hint="default"/>
        <w:lang w:val="vi" w:eastAsia="en-US" w:bidi="ar-SA"/>
      </w:rPr>
    </w:lvl>
    <w:lvl w:ilvl="8" w:tplc="82D4A0BA">
      <w:numFmt w:val="bullet"/>
      <w:lvlText w:val="•"/>
      <w:lvlJc w:val="left"/>
      <w:pPr>
        <w:ind w:left="8277" w:hanging="161"/>
      </w:pPr>
      <w:rPr>
        <w:rFonts w:hint="default"/>
        <w:lang w:val="vi" w:eastAsia="en-US" w:bidi="ar-SA"/>
      </w:rPr>
    </w:lvl>
  </w:abstractNum>
  <w:abstractNum w:abstractNumId="6" w15:restartNumberingAfterBreak="0">
    <w:nsid w:val="658B4E2F"/>
    <w:multiLevelType w:val="hybridMultilevel"/>
    <w:tmpl w:val="5046E662"/>
    <w:lvl w:ilvl="0" w:tplc="FCFCE458">
      <w:start w:val="1"/>
      <w:numFmt w:val="lowerLetter"/>
      <w:lvlText w:val="%1)"/>
      <w:lvlJc w:val="left"/>
      <w:pPr>
        <w:ind w:left="2"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C3A08BE6">
      <w:numFmt w:val="bullet"/>
      <w:lvlText w:val="•"/>
      <w:lvlJc w:val="left"/>
      <w:pPr>
        <w:ind w:left="521" w:hanging="269"/>
      </w:pPr>
      <w:rPr>
        <w:rFonts w:hint="default"/>
        <w:lang w:val="vi" w:eastAsia="en-US" w:bidi="ar-SA"/>
      </w:rPr>
    </w:lvl>
    <w:lvl w:ilvl="2" w:tplc="A1F499CA">
      <w:numFmt w:val="bullet"/>
      <w:lvlText w:val="•"/>
      <w:lvlJc w:val="left"/>
      <w:pPr>
        <w:ind w:left="1043" w:hanging="269"/>
      </w:pPr>
      <w:rPr>
        <w:rFonts w:hint="default"/>
        <w:lang w:val="vi" w:eastAsia="en-US" w:bidi="ar-SA"/>
      </w:rPr>
    </w:lvl>
    <w:lvl w:ilvl="3" w:tplc="6D3059E8">
      <w:numFmt w:val="bullet"/>
      <w:lvlText w:val="•"/>
      <w:lvlJc w:val="left"/>
      <w:pPr>
        <w:ind w:left="1565" w:hanging="269"/>
      </w:pPr>
      <w:rPr>
        <w:rFonts w:hint="default"/>
        <w:lang w:val="vi" w:eastAsia="en-US" w:bidi="ar-SA"/>
      </w:rPr>
    </w:lvl>
    <w:lvl w:ilvl="4" w:tplc="B46AD71A">
      <w:numFmt w:val="bullet"/>
      <w:lvlText w:val="•"/>
      <w:lvlJc w:val="left"/>
      <w:pPr>
        <w:ind w:left="2087" w:hanging="269"/>
      </w:pPr>
      <w:rPr>
        <w:rFonts w:hint="default"/>
        <w:lang w:val="vi" w:eastAsia="en-US" w:bidi="ar-SA"/>
      </w:rPr>
    </w:lvl>
    <w:lvl w:ilvl="5" w:tplc="8D4ABC46">
      <w:numFmt w:val="bullet"/>
      <w:lvlText w:val="•"/>
      <w:lvlJc w:val="left"/>
      <w:pPr>
        <w:ind w:left="2609" w:hanging="269"/>
      </w:pPr>
      <w:rPr>
        <w:rFonts w:hint="default"/>
        <w:lang w:val="vi" w:eastAsia="en-US" w:bidi="ar-SA"/>
      </w:rPr>
    </w:lvl>
    <w:lvl w:ilvl="6" w:tplc="75B64AEC">
      <w:numFmt w:val="bullet"/>
      <w:lvlText w:val="•"/>
      <w:lvlJc w:val="left"/>
      <w:pPr>
        <w:ind w:left="3131" w:hanging="269"/>
      </w:pPr>
      <w:rPr>
        <w:rFonts w:hint="default"/>
        <w:lang w:val="vi" w:eastAsia="en-US" w:bidi="ar-SA"/>
      </w:rPr>
    </w:lvl>
    <w:lvl w:ilvl="7" w:tplc="915AAC14">
      <w:numFmt w:val="bullet"/>
      <w:lvlText w:val="•"/>
      <w:lvlJc w:val="left"/>
      <w:pPr>
        <w:ind w:left="3653" w:hanging="269"/>
      </w:pPr>
      <w:rPr>
        <w:rFonts w:hint="default"/>
        <w:lang w:val="vi" w:eastAsia="en-US" w:bidi="ar-SA"/>
      </w:rPr>
    </w:lvl>
    <w:lvl w:ilvl="8" w:tplc="165AC1E4">
      <w:numFmt w:val="bullet"/>
      <w:lvlText w:val="•"/>
      <w:lvlJc w:val="left"/>
      <w:pPr>
        <w:ind w:left="4175" w:hanging="269"/>
      </w:pPr>
      <w:rPr>
        <w:rFonts w:hint="default"/>
        <w:lang w:val="vi" w:eastAsia="en-US" w:bidi="ar-SA"/>
      </w:rPr>
    </w:lvl>
  </w:abstractNum>
  <w:abstractNum w:abstractNumId="7" w15:restartNumberingAfterBreak="0">
    <w:nsid w:val="6A9B0DE4"/>
    <w:multiLevelType w:val="hybridMultilevel"/>
    <w:tmpl w:val="0E3C6490"/>
    <w:lvl w:ilvl="0" w:tplc="45D68B02">
      <w:start w:val="1"/>
      <w:numFmt w:val="decimal"/>
      <w:lvlText w:val="%1."/>
      <w:lvlJc w:val="left"/>
      <w:pPr>
        <w:ind w:left="111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73E6BC10">
      <w:numFmt w:val="bullet"/>
      <w:lvlText w:val="•"/>
      <w:lvlJc w:val="left"/>
      <w:pPr>
        <w:ind w:left="2028" w:hanging="281"/>
      </w:pPr>
      <w:rPr>
        <w:rFonts w:hint="default"/>
        <w:lang w:val="vi" w:eastAsia="en-US" w:bidi="ar-SA"/>
      </w:rPr>
    </w:lvl>
    <w:lvl w:ilvl="2" w:tplc="2AF442DC">
      <w:numFmt w:val="bullet"/>
      <w:lvlText w:val="•"/>
      <w:lvlJc w:val="left"/>
      <w:pPr>
        <w:ind w:left="2937" w:hanging="281"/>
      </w:pPr>
      <w:rPr>
        <w:rFonts w:hint="default"/>
        <w:lang w:val="vi" w:eastAsia="en-US" w:bidi="ar-SA"/>
      </w:rPr>
    </w:lvl>
    <w:lvl w:ilvl="3" w:tplc="47D42392">
      <w:numFmt w:val="bullet"/>
      <w:lvlText w:val="•"/>
      <w:lvlJc w:val="left"/>
      <w:pPr>
        <w:ind w:left="3846" w:hanging="281"/>
      </w:pPr>
      <w:rPr>
        <w:rFonts w:hint="default"/>
        <w:lang w:val="vi" w:eastAsia="en-US" w:bidi="ar-SA"/>
      </w:rPr>
    </w:lvl>
    <w:lvl w:ilvl="4" w:tplc="FCD2D07E">
      <w:numFmt w:val="bullet"/>
      <w:lvlText w:val="•"/>
      <w:lvlJc w:val="left"/>
      <w:pPr>
        <w:ind w:left="4754" w:hanging="281"/>
      </w:pPr>
      <w:rPr>
        <w:rFonts w:hint="default"/>
        <w:lang w:val="vi" w:eastAsia="en-US" w:bidi="ar-SA"/>
      </w:rPr>
    </w:lvl>
    <w:lvl w:ilvl="5" w:tplc="31224014">
      <w:numFmt w:val="bullet"/>
      <w:lvlText w:val="•"/>
      <w:lvlJc w:val="left"/>
      <w:pPr>
        <w:ind w:left="5663" w:hanging="281"/>
      </w:pPr>
      <w:rPr>
        <w:rFonts w:hint="default"/>
        <w:lang w:val="vi" w:eastAsia="en-US" w:bidi="ar-SA"/>
      </w:rPr>
    </w:lvl>
    <w:lvl w:ilvl="6" w:tplc="B0FC5766">
      <w:numFmt w:val="bullet"/>
      <w:lvlText w:val="•"/>
      <w:lvlJc w:val="left"/>
      <w:pPr>
        <w:ind w:left="6572" w:hanging="281"/>
      </w:pPr>
      <w:rPr>
        <w:rFonts w:hint="default"/>
        <w:lang w:val="vi" w:eastAsia="en-US" w:bidi="ar-SA"/>
      </w:rPr>
    </w:lvl>
    <w:lvl w:ilvl="7" w:tplc="5958F738">
      <w:numFmt w:val="bullet"/>
      <w:lvlText w:val="•"/>
      <w:lvlJc w:val="left"/>
      <w:pPr>
        <w:ind w:left="7481" w:hanging="281"/>
      </w:pPr>
      <w:rPr>
        <w:rFonts w:hint="default"/>
        <w:lang w:val="vi" w:eastAsia="en-US" w:bidi="ar-SA"/>
      </w:rPr>
    </w:lvl>
    <w:lvl w:ilvl="8" w:tplc="E7F06558">
      <w:numFmt w:val="bullet"/>
      <w:lvlText w:val="•"/>
      <w:lvlJc w:val="left"/>
      <w:pPr>
        <w:ind w:left="8389" w:hanging="281"/>
      </w:pPr>
      <w:rPr>
        <w:rFonts w:hint="default"/>
        <w:lang w:val="vi" w:eastAsia="en-US" w:bidi="ar-SA"/>
      </w:rPr>
    </w:lvl>
  </w:abstractNum>
  <w:abstractNum w:abstractNumId="8" w15:restartNumberingAfterBreak="0">
    <w:nsid w:val="72102010"/>
    <w:multiLevelType w:val="hybridMultilevel"/>
    <w:tmpl w:val="863ACE16"/>
    <w:lvl w:ilvl="0" w:tplc="BC3E4810">
      <w:start w:val="2"/>
      <w:numFmt w:val="lowerLetter"/>
      <w:lvlText w:val="%1)"/>
      <w:lvlJc w:val="left"/>
      <w:pPr>
        <w:ind w:left="569" w:hanging="317"/>
      </w:pPr>
      <w:rPr>
        <w:rFonts w:ascii="Times New Roman" w:eastAsia="Times New Roman" w:hAnsi="Times New Roman" w:cs="Times New Roman" w:hint="default"/>
        <w:b w:val="0"/>
        <w:bCs w:val="0"/>
        <w:i/>
        <w:iCs/>
        <w:spacing w:val="0"/>
        <w:w w:val="100"/>
        <w:sz w:val="28"/>
        <w:szCs w:val="28"/>
        <w:lang w:val="vi" w:eastAsia="en-US" w:bidi="ar-SA"/>
      </w:rPr>
    </w:lvl>
    <w:lvl w:ilvl="1" w:tplc="EE421AE0">
      <w:numFmt w:val="bullet"/>
      <w:lvlText w:val="•"/>
      <w:lvlJc w:val="left"/>
      <w:pPr>
        <w:ind w:left="1524" w:hanging="317"/>
      </w:pPr>
      <w:rPr>
        <w:rFonts w:hint="default"/>
        <w:lang w:val="vi" w:eastAsia="en-US" w:bidi="ar-SA"/>
      </w:rPr>
    </w:lvl>
    <w:lvl w:ilvl="2" w:tplc="67302CDC">
      <w:numFmt w:val="bullet"/>
      <w:lvlText w:val="•"/>
      <w:lvlJc w:val="left"/>
      <w:pPr>
        <w:ind w:left="2489" w:hanging="317"/>
      </w:pPr>
      <w:rPr>
        <w:rFonts w:hint="default"/>
        <w:lang w:val="vi" w:eastAsia="en-US" w:bidi="ar-SA"/>
      </w:rPr>
    </w:lvl>
    <w:lvl w:ilvl="3" w:tplc="3FB0C72E">
      <w:numFmt w:val="bullet"/>
      <w:lvlText w:val="•"/>
      <w:lvlJc w:val="left"/>
      <w:pPr>
        <w:ind w:left="3454" w:hanging="317"/>
      </w:pPr>
      <w:rPr>
        <w:rFonts w:hint="default"/>
        <w:lang w:val="vi" w:eastAsia="en-US" w:bidi="ar-SA"/>
      </w:rPr>
    </w:lvl>
    <w:lvl w:ilvl="4" w:tplc="AC62D466">
      <w:numFmt w:val="bullet"/>
      <w:lvlText w:val="•"/>
      <w:lvlJc w:val="left"/>
      <w:pPr>
        <w:ind w:left="4418" w:hanging="317"/>
      </w:pPr>
      <w:rPr>
        <w:rFonts w:hint="default"/>
        <w:lang w:val="vi" w:eastAsia="en-US" w:bidi="ar-SA"/>
      </w:rPr>
    </w:lvl>
    <w:lvl w:ilvl="5" w:tplc="D8D85736">
      <w:numFmt w:val="bullet"/>
      <w:lvlText w:val="•"/>
      <w:lvlJc w:val="left"/>
      <w:pPr>
        <w:ind w:left="5383" w:hanging="317"/>
      </w:pPr>
      <w:rPr>
        <w:rFonts w:hint="default"/>
        <w:lang w:val="vi" w:eastAsia="en-US" w:bidi="ar-SA"/>
      </w:rPr>
    </w:lvl>
    <w:lvl w:ilvl="6" w:tplc="32E87D58">
      <w:numFmt w:val="bullet"/>
      <w:lvlText w:val="•"/>
      <w:lvlJc w:val="left"/>
      <w:pPr>
        <w:ind w:left="6348" w:hanging="317"/>
      </w:pPr>
      <w:rPr>
        <w:rFonts w:hint="default"/>
        <w:lang w:val="vi" w:eastAsia="en-US" w:bidi="ar-SA"/>
      </w:rPr>
    </w:lvl>
    <w:lvl w:ilvl="7" w:tplc="20641F22">
      <w:numFmt w:val="bullet"/>
      <w:lvlText w:val="•"/>
      <w:lvlJc w:val="left"/>
      <w:pPr>
        <w:ind w:left="7313" w:hanging="317"/>
      </w:pPr>
      <w:rPr>
        <w:rFonts w:hint="default"/>
        <w:lang w:val="vi" w:eastAsia="en-US" w:bidi="ar-SA"/>
      </w:rPr>
    </w:lvl>
    <w:lvl w:ilvl="8" w:tplc="A4CA6DE8">
      <w:numFmt w:val="bullet"/>
      <w:lvlText w:val="•"/>
      <w:lvlJc w:val="left"/>
      <w:pPr>
        <w:ind w:left="8277" w:hanging="317"/>
      </w:pPr>
      <w:rPr>
        <w:rFonts w:hint="default"/>
        <w:lang w:val="vi" w:eastAsia="en-US" w:bidi="ar-SA"/>
      </w:rPr>
    </w:lvl>
  </w:abstractNum>
  <w:num w:numId="1" w16cid:durableId="516115360">
    <w:abstractNumId w:val="0"/>
  </w:num>
  <w:num w:numId="2" w16cid:durableId="785780912">
    <w:abstractNumId w:val="6"/>
  </w:num>
  <w:num w:numId="3" w16cid:durableId="1346786426">
    <w:abstractNumId w:val="7"/>
  </w:num>
  <w:num w:numId="4" w16cid:durableId="307396469">
    <w:abstractNumId w:val="2"/>
  </w:num>
  <w:num w:numId="5" w16cid:durableId="111366719">
    <w:abstractNumId w:val="3"/>
  </w:num>
  <w:num w:numId="6" w16cid:durableId="1504079692">
    <w:abstractNumId w:val="8"/>
  </w:num>
  <w:num w:numId="7" w16cid:durableId="638267822">
    <w:abstractNumId w:val="5"/>
  </w:num>
  <w:num w:numId="8" w16cid:durableId="1501894065">
    <w:abstractNumId w:val="4"/>
  </w:num>
  <w:num w:numId="9" w16cid:durableId="155550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FA"/>
    <w:rsid w:val="000242A9"/>
    <w:rsid w:val="0002596E"/>
    <w:rsid w:val="000409B4"/>
    <w:rsid w:val="00054A96"/>
    <w:rsid w:val="000B21A3"/>
    <w:rsid w:val="000B55DE"/>
    <w:rsid w:val="00103255"/>
    <w:rsid w:val="0013023E"/>
    <w:rsid w:val="001412EF"/>
    <w:rsid w:val="0014406C"/>
    <w:rsid w:val="00146DD3"/>
    <w:rsid w:val="00184C1D"/>
    <w:rsid w:val="00195782"/>
    <w:rsid w:val="001C36DA"/>
    <w:rsid w:val="00203CD9"/>
    <w:rsid w:val="00272714"/>
    <w:rsid w:val="00282BAE"/>
    <w:rsid w:val="00285B03"/>
    <w:rsid w:val="00292D09"/>
    <w:rsid w:val="00295E1C"/>
    <w:rsid w:val="002A3BF6"/>
    <w:rsid w:val="002B1996"/>
    <w:rsid w:val="002D4C5F"/>
    <w:rsid w:val="002D57CB"/>
    <w:rsid w:val="003107CB"/>
    <w:rsid w:val="00313DDF"/>
    <w:rsid w:val="00323BCA"/>
    <w:rsid w:val="003340B4"/>
    <w:rsid w:val="0034027E"/>
    <w:rsid w:val="00376B9C"/>
    <w:rsid w:val="003843FA"/>
    <w:rsid w:val="003B7422"/>
    <w:rsid w:val="003C46AB"/>
    <w:rsid w:val="004669D5"/>
    <w:rsid w:val="00477955"/>
    <w:rsid w:val="00480659"/>
    <w:rsid w:val="00490928"/>
    <w:rsid w:val="004A4FA4"/>
    <w:rsid w:val="004E4E64"/>
    <w:rsid w:val="004F6963"/>
    <w:rsid w:val="005325C7"/>
    <w:rsid w:val="00542634"/>
    <w:rsid w:val="00556D83"/>
    <w:rsid w:val="00567739"/>
    <w:rsid w:val="00571445"/>
    <w:rsid w:val="00581D5C"/>
    <w:rsid w:val="005A7C66"/>
    <w:rsid w:val="005B1B57"/>
    <w:rsid w:val="005E4C01"/>
    <w:rsid w:val="00627463"/>
    <w:rsid w:val="006358AF"/>
    <w:rsid w:val="006506F1"/>
    <w:rsid w:val="0066552D"/>
    <w:rsid w:val="006751D2"/>
    <w:rsid w:val="00686420"/>
    <w:rsid w:val="006B248B"/>
    <w:rsid w:val="006C5E87"/>
    <w:rsid w:val="006E776D"/>
    <w:rsid w:val="00704819"/>
    <w:rsid w:val="00722164"/>
    <w:rsid w:val="00784DA8"/>
    <w:rsid w:val="00797B14"/>
    <w:rsid w:val="007A2715"/>
    <w:rsid w:val="007A3361"/>
    <w:rsid w:val="007A5A54"/>
    <w:rsid w:val="007B5333"/>
    <w:rsid w:val="007D4975"/>
    <w:rsid w:val="00845FC6"/>
    <w:rsid w:val="00853419"/>
    <w:rsid w:val="00853F73"/>
    <w:rsid w:val="00854CC2"/>
    <w:rsid w:val="0087378B"/>
    <w:rsid w:val="00877361"/>
    <w:rsid w:val="00885AD7"/>
    <w:rsid w:val="008D5941"/>
    <w:rsid w:val="008E0FF8"/>
    <w:rsid w:val="00925284"/>
    <w:rsid w:val="00964D26"/>
    <w:rsid w:val="009D227D"/>
    <w:rsid w:val="009F0C70"/>
    <w:rsid w:val="009F7633"/>
    <w:rsid w:val="00A31941"/>
    <w:rsid w:val="00A44756"/>
    <w:rsid w:val="00A52E24"/>
    <w:rsid w:val="00A606C5"/>
    <w:rsid w:val="00A677B2"/>
    <w:rsid w:val="00AA2463"/>
    <w:rsid w:val="00AB6529"/>
    <w:rsid w:val="00AD62FC"/>
    <w:rsid w:val="00AD6CD8"/>
    <w:rsid w:val="00B06DD7"/>
    <w:rsid w:val="00B139A6"/>
    <w:rsid w:val="00B14E72"/>
    <w:rsid w:val="00B166A2"/>
    <w:rsid w:val="00B3765A"/>
    <w:rsid w:val="00B52DFF"/>
    <w:rsid w:val="00B76064"/>
    <w:rsid w:val="00BB5724"/>
    <w:rsid w:val="00BE7A2E"/>
    <w:rsid w:val="00BF6E68"/>
    <w:rsid w:val="00BF720B"/>
    <w:rsid w:val="00C0375D"/>
    <w:rsid w:val="00C36640"/>
    <w:rsid w:val="00C61B0E"/>
    <w:rsid w:val="00C96650"/>
    <w:rsid w:val="00CE4F43"/>
    <w:rsid w:val="00D30C11"/>
    <w:rsid w:val="00D63721"/>
    <w:rsid w:val="00D76F20"/>
    <w:rsid w:val="00D96288"/>
    <w:rsid w:val="00DA1E64"/>
    <w:rsid w:val="00DA4F71"/>
    <w:rsid w:val="00DA594B"/>
    <w:rsid w:val="00DF5EA1"/>
    <w:rsid w:val="00E2756C"/>
    <w:rsid w:val="00E333AD"/>
    <w:rsid w:val="00E445A1"/>
    <w:rsid w:val="00E61ADD"/>
    <w:rsid w:val="00E71A00"/>
    <w:rsid w:val="00EB6D3D"/>
    <w:rsid w:val="00EC43EF"/>
    <w:rsid w:val="00EC5F75"/>
    <w:rsid w:val="00EE0328"/>
    <w:rsid w:val="00F07FDE"/>
    <w:rsid w:val="00F4153E"/>
    <w:rsid w:val="00F425DD"/>
    <w:rsid w:val="00F63D3E"/>
    <w:rsid w:val="00F82D47"/>
    <w:rsid w:val="00F91A48"/>
    <w:rsid w:val="00F928C9"/>
    <w:rsid w:val="00F93ACF"/>
    <w:rsid w:val="00FA47F6"/>
    <w:rsid w:val="00FB77C8"/>
    <w:rsid w:val="00FC097C"/>
    <w:rsid w:val="00FC7406"/>
    <w:rsid w:val="00FD131D"/>
    <w:rsid w:val="00FD2E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3694F"/>
  <w15:docId w15:val="{FC81E167-482B-4832-8D2F-7FCE4131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uiPriority w:val="1"/>
    <w:qFormat/>
    <w:rPr>
      <w:rFonts w:ascii="Times New Roman" w:eastAsia="Times New Roman" w:hAnsi="Times New Roman" w:cs="Times New Roman"/>
      <w:lang w:val="vi"/>
    </w:rPr>
  </w:style>
  <w:style w:type="paragraph" w:styleId="u1">
    <w:name w:val="heading 1"/>
    <w:basedOn w:val="Binhthng"/>
    <w:uiPriority w:val="1"/>
    <w:qFormat/>
    <w:pPr>
      <w:ind w:left="1" w:hanging="465"/>
      <w:outlineLvl w:val="0"/>
    </w:pPr>
    <w:rPr>
      <w:b/>
      <w:bCs/>
      <w:sz w:val="28"/>
      <w:szCs w:val="28"/>
    </w:rPr>
  </w:style>
  <w:style w:type="paragraph" w:styleId="u2">
    <w:name w:val="heading 2"/>
    <w:basedOn w:val="Binhthng"/>
    <w:uiPriority w:val="1"/>
    <w:qFormat/>
    <w:pPr>
      <w:spacing w:before="125"/>
      <w:ind w:left="569" w:hanging="279"/>
      <w:jc w:val="both"/>
      <w:outlineLvl w:val="1"/>
    </w:pPr>
    <w:rPr>
      <w:b/>
      <w:bCs/>
      <w:sz w:val="28"/>
      <w:szCs w:val="28"/>
    </w:rPr>
  </w:style>
  <w:style w:type="paragraph" w:styleId="u3">
    <w:name w:val="heading 3"/>
    <w:basedOn w:val="Binhthng"/>
    <w:uiPriority w:val="1"/>
    <w:qFormat/>
    <w:pPr>
      <w:spacing w:before="127"/>
      <w:ind w:left="1135"/>
      <w:jc w:val="both"/>
      <w:outlineLvl w:val="2"/>
    </w:pPr>
    <w:rPr>
      <w:b/>
      <w:bCs/>
      <w:i/>
      <w:i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1"/>
    <w:qFormat/>
    <w:pPr>
      <w:ind w:left="569" w:firstLine="566"/>
      <w:jc w:val="both"/>
    </w:pPr>
    <w:rPr>
      <w:sz w:val="28"/>
      <w:szCs w:val="28"/>
    </w:rPr>
  </w:style>
  <w:style w:type="paragraph" w:styleId="oancuaDanhsach">
    <w:name w:val="List Paragraph"/>
    <w:basedOn w:val="Binhthng"/>
    <w:uiPriority w:val="1"/>
    <w:qFormat/>
    <w:pPr>
      <w:spacing w:before="120"/>
      <w:ind w:left="569" w:firstLine="566"/>
      <w:jc w:val="both"/>
    </w:pPr>
  </w:style>
  <w:style w:type="paragraph" w:customStyle="1" w:styleId="TableParagraph">
    <w:name w:val="Table Paragraph"/>
    <w:basedOn w:val="Binhthng"/>
    <w:uiPriority w:val="1"/>
    <w:qFormat/>
    <w:pPr>
      <w:ind w:left="2"/>
      <w:jc w:val="both"/>
    </w:pPr>
  </w:style>
  <w:style w:type="paragraph" w:styleId="utrang">
    <w:name w:val="header"/>
    <w:basedOn w:val="Binhthng"/>
    <w:link w:val="utrangChar"/>
    <w:uiPriority w:val="99"/>
    <w:unhideWhenUsed/>
    <w:rsid w:val="004F6963"/>
    <w:pPr>
      <w:tabs>
        <w:tab w:val="center" w:pos="4680"/>
        <w:tab w:val="right" w:pos="9360"/>
      </w:tabs>
    </w:pPr>
  </w:style>
  <w:style w:type="character" w:customStyle="1" w:styleId="utrangChar">
    <w:name w:val="Đầu trang Char"/>
    <w:basedOn w:val="Phngmcinhcuaoanvn"/>
    <w:link w:val="utrang"/>
    <w:uiPriority w:val="99"/>
    <w:rsid w:val="004F6963"/>
    <w:rPr>
      <w:rFonts w:ascii="Times New Roman" w:eastAsia="Times New Roman" w:hAnsi="Times New Roman" w:cs="Times New Roman"/>
      <w:lang w:val="vi"/>
    </w:rPr>
  </w:style>
  <w:style w:type="paragraph" w:styleId="Chntrang">
    <w:name w:val="footer"/>
    <w:basedOn w:val="Binhthng"/>
    <w:link w:val="ChntrangChar"/>
    <w:uiPriority w:val="99"/>
    <w:unhideWhenUsed/>
    <w:rsid w:val="004F6963"/>
    <w:pPr>
      <w:tabs>
        <w:tab w:val="center" w:pos="4680"/>
        <w:tab w:val="right" w:pos="9360"/>
      </w:tabs>
    </w:pPr>
  </w:style>
  <w:style w:type="character" w:customStyle="1" w:styleId="ChntrangChar">
    <w:name w:val="Chân trang Char"/>
    <w:basedOn w:val="Phngmcinhcuaoanvn"/>
    <w:link w:val="Chntrang"/>
    <w:uiPriority w:val="99"/>
    <w:rsid w:val="004F6963"/>
    <w:rPr>
      <w:rFonts w:ascii="Times New Roman" w:eastAsia="Times New Roman" w:hAnsi="Times New Roman" w:cs="Times New Roman"/>
      <w:lang w:val="vi"/>
    </w:rPr>
  </w:style>
  <w:style w:type="paragraph" w:styleId="ThngthngWeb">
    <w:name w:val="Normal (Web)"/>
    <w:basedOn w:val="Binhthng"/>
    <w:link w:val="ThngthngWebChar"/>
    <w:uiPriority w:val="99"/>
    <w:unhideWhenUsed/>
    <w:qFormat/>
    <w:rsid w:val="00323BCA"/>
    <w:pPr>
      <w:widowControl/>
      <w:autoSpaceDE/>
      <w:autoSpaceDN/>
    </w:pPr>
    <w:rPr>
      <w:sz w:val="24"/>
      <w:szCs w:val="24"/>
      <w:lang w:val="en-US"/>
    </w:rPr>
  </w:style>
  <w:style w:type="character" w:customStyle="1" w:styleId="ThngthngWebChar">
    <w:name w:val="Thông thường (Web) Char"/>
    <w:link w:val="ThngthngWeb"/>
    <w:uiPriority w:val="99"/>
    <w:locked/>
    <w:rsid w:val="00323BCA"/>
    <w:rPr>
      <w:rFonts w:ascii="Times New Roman" w:eastAsia="Times New Roman" w:hAnsi="Times New Roman" w:cs="Times New Roman"/>
      <w:sz w:val="24"/>
      <w:szCs w:val="24"/>
    </w:rPr>
  </w:style>
  <w:style w:type="character" w:customStyle="1" w:styleId="Heading1">
    <w:name w:val="Heading #1_"/>
    <w:link w:val="Heading10"/>
    <w:rsid w:val="00B139A6"/>
    <w:rPr>
      <w:b/>
      <w:bCs/>
      <w:sz w:val="28"/>
      <w:szCs w:val="28"/>
    </w:rPr>
  </w:style>
  <w:style w:type="paragraph" w:customStyle="1" w:styleId="Heading10">
    <w:name w:val="Heading #1"/>
    <w:basedOn w:val="Binhthng"/>
    <w:link w:val="Heading1"/>
    <w:rsid w:val="00B139A6"/>
    <w:pPr>
      <w:autoSpaceDE/>
      <w:autoSpaceDN/>
      <w:ind w:firstLine="870"/>
      <w:outlineLvl w:val="0"/>
    </w:pPr>
    <w:rPr>
      <w:rFonts w:asciiTheme="minorHAnsi" w:eastAsiaTheme="minorHAnsi" w:hAnsiTheme="minorHAnsi" w:cstheme="minorBidi"/>
      <w:b/>
      <w:bCs/>
      <w:sz w:val="28"/>
      <w:szCs w:val="28"/>
      <w:lang w:val="en-US"/>
    </w:rPr>
  </w:style>
  <w:style w:type="character" w:customStyle="1" w:styleId="ThnVnbanChar">
    <w:name w:val="Thân Văn bản Char"/>
    <w:basedOn w:val="Phngmcinhcuaoanvn"/>
    <w:link w:val="ThnVnban"/>
    <w:uiPriority w:val="1"/>
    <w:rsid w:val="00146DD3"/>
    <w:rPr>
      <w:rFonts w:ascii="Times New Roman" w:eastAsia="Times New Roman" w:hAnsi="Times New Roman" w:cs="Times New Roman"/>
      <w:sz w:val="28"/>
      <w:szCs w:val="28"/>
      <w:lang w:val="vi"/>
    </w:rPr>
  </w:style>
  <w:style w:type="character" w:customStyle="1" w:styleId="Vnbnnidung">
    <w:name w:val="Văn bản nội dung_"/>
    <w:link w:val="Vnbnnidung0"/>
    <w:uiPriority w:val="99"/>
    <w:locked/>
    <w:rsid w:val="00845FC6"/>
    <w:rPr>
      <w:sz w:val="28"/>
      <w:szCs w:val="28"/>
    </w:rPr>
  </w:style>
  <w:style w:type="paragraph" w:customStyle="1" w:styleId="Vnbnnidung0">
    <w:name w:val="Văn bản nội dung"/>
    <w:basedOn w:val="Binhthng"/>
    <w:link w:val="Vnbnnidung"/>
    <w:uiPriority w:val="99"/>
    <w:rsid w:val="00845FC6"/>
    <w:pPr>
      <w:autoSpaceDE/>
      <w:autoSpaceDN/>
      <w:spacing w:after="220"/>
      <w:ind w:firstLine="400"/>
    </w:pPr>
    <w:rPr>
      <w:rFonts w:asciiTheme="minorHAnsi" w:eastAsiaTheme="minorHAnsi" w:hAnsiTheme="minorHAnsi" w:cstheme="minorBidi"/>
      <w:sz w:val="28"/>
      <w:szCs w:val="28"/>
      <w:lang w:val="en-US"/>
    </w:rPr>
  </w:style>
  <w:style w:type="character" w:styleId="Manh">
    <w:name w:val="Strong"/>
    <w:basedOn w:val="Phngmcinhcuaoanvn"/>
    <w:uiPriority w:val="22"/>
    <w:qFormat/>
    <w:rsid w:val="00490928"/>
    <w:rPr>
      <w:b/>
      <w:bCs/>
    </w:rPr>
  </w:style>
  <w:style w:type="paragraph" w:styleId="VnbanCcchu">
    <w:name w:val="footnote text"/>
    <w:aliases w:val="Footnote Text Char Char Char Char Char,Footnote Text Char Char Char Char Char Char Ch,Char Char,Footnote Text Char Char Char Char Char Char Ch Char Char Char,fn"/>
    <w:basedOn w:val="Binhthng"/>
    <w:link w:val="VnbanCcchuChar"/>
    <w:uiPriority w:val="99"/>
    <w:unhideWhenUsed/>
    <w:qFormat/>
    <w:rsid w:val="00480659"/>
    <w:pPr>
      <w:widowControl/>
      <w:autoSpaceDE/>
      <w:autoSpaceDN/>
    </w:pPr>
    <w:rPr>
      <w:rFonts w:eastAsiaTheme="minorHAnsi" w:cstheme="minorBidi"/>
      <w:sz w:val="20"/>
      <w:szCs w:val="20"/>
      <w:lang w:val="en-US"/>
    </w:rPr>
  </w:style>
  <w:style w:type="character" w:customStyle="1" w:styleId="VnbanCcchuChar">
    <w:name w:val="Văn bản Cước chú Char"/>
    <w:aliases w:val="Footnote Text Char Char Char Char Char Char,Footnote Text Char Char Char Char Char Char Ch Char,Char Char Char,Footnote Text Char Char Char Char Char Char Ch Char Char Char Char,fn Char"/>
    <w:basedOn w:val="Phngmcinhcuaoanvn"/>
    <w:link w:val="VnbanCcchu"/>
    <w:uiPriority w:val="99"/>
    <w:rsid w:val="00480659"/>
    <w:rPr>
      <w:rFonts w:ascii="Times New Roman" w:hAnsi="Times New Roman"/>
      <w:sz w:val="20"/>
      <w:szCs w:val="20"/>
    </w:rPr>
  </w:style>
  <w:style w:type="character" w:styleId="ThamchiuCcchu">
    <w:name w:val="footnote reference"/>
    <w:aliases w:val="Footnote,Footnote text,ftref,16 Point,Superscript 6 Point,Ref,de nota al pie,BearingPoint,fr,Footnote Text1,f,Footnote + Arial,10 pt,Black,Footnote Text11,(NECG) Footnote Reference,BVI fnr,footnote ref,Footnote dich,SUPERS,R"/>
    <w:unhideWhenUsed/>
    <w:qFormat/>
    <w:rsid w:val="004806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4065">
      <w:bodyDiv w:val="1"/>
      <w:marLeft w:val="0"/>
      <w:marRight w:val="0"/>
      <w:marTop w:val="0"/>
      <w:marBottom w:val="0"/>
      <w:divBdr>
        <w:top w:val="none" w:sz="0" w:space="0" w:color="auto"/>
        <w:left w:val="none" w:sz="0" w:space="0" w:color="auto"/>
        <w:bottom w:val="none" w:sz="0" w:space="0" w:color="auto"/>
        <w:right w:val="none" w:sz="0" w:space="0" w:color="auto"/>
      </w:divBdr>
    </w:div>
    <w:div w:id="1259873766">
      <w:bodyDiv w:val="1"/>
      <w:marLeft w:val="0"/>
      <w:marRight w:val="0"/>
      <w:marTop w:val="0"/>
      <w:marBottom w:val="0"/>
      <w:divBdr>
        <w:top w:val="none" w:sz="0" w:space="0" w:color="auto"/>
        <w:left w:val="none" w:sz="0" w:space="0" w:color="auto"/>
        <w:bottom w:val="none" w:sz="0" w:space="0" w:color="auto"/>
        <w:right w:val="none" w:sz="0" w:space="0" w:color="auto"/>
      </w:divBdr>
    </w:div>
    <w:div w:id="1375929841">
      <w:bodyDiv w:val="1"/>
      <w:marLeft w:val="0"/>
      <w:marRight w:val="0"/>
      <w:marTop w:val="0"/>
      <w:marBottom w:val="0"/>
      <w:divBdr>
        <w:top w:val="none" w:sz="0" w:space="0" w:color="auto"/>
        <w:left w:val="none" w:sz="0" w:space="0" w:color="auto"/>
        <w:bottom w:val="none" w:sz="0" w:space="0" w:color="auto"/>
        <w:right w:val="none" w:sz="0" w:space="0" w:color="auto"/>
      </w:divBdr>
    </w:div>
    <w:div w:id="1815945586">
      <w:bodyDiv w:val="1"/>
      <w:marLeft w:val="0"/>
      <w:marRight w:val="0"/>
      <w:marTop w:val="0"/>
      <w:marBottom w:val="0"/>
      <w:divBdr>
        <w:top w:val="none" w:sz="0" w:space="0" w:color="auto"/>
        <w:left w:val="none" w:sz="0" w:space="0" w:color="auto"/>
        <w:bottom w:val="none" w:sz="0" w:space="0" w:color="auto"/>
        <w:right w:val="none" w:sz="0" w:space="0" w:color="auto"/>
      </w:divBdr>
    </w:div>
    <w:div w:id="1928925636">
      <w:bodyDiv w:val="1"/>
      <w:marLeft w:val="0"/>
      <w:marRight w:val="0"/>
      <w:marTop w:val="0"/>
      <w:marBottom w:val="0"/>
      <w:divBdr>
        <w:top w:val="none" w:sz="0" w:space="0" w:color="auto"/>
        <w:left w:val="none" w:sz="0" w:space="0" w:color="auto"/>
        <w:bottom w:val="none" w:sz="0" w:space="0" w:color="auto"/>
        <w:right w:val="none" w:sz="0" w:space="0" w:color="auto"/>
      </w:divBdr>
    </w:div>
    <w:div w:id="213255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A39D-1080-4A95-B1DC-993F9A3A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MACservice</dc:creator>
  <cp:lastModifiedBy>hung quang</cp:lastModifiedBy>
  <cp:revision>2</cp:revision>
  <cp:lastPrinted>2026-05-14T07:54:00Z</cp:lastPrinted>
  <dcterms:created xsi:type="dcterms:W3CDTF">2026-05-20T12:39:00Z</dcterms:created>
  <dcterms:modified xsi:type="dcterms:W3CDTF">2026-05-20T12:39:00Z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2026-05-06T00:00:00Z</vt:filetime>
  </property>
  <property fmtid="{D5CDD505-2E9C-101B-9397-08002B2CF9AE}" pid="5" name="Producer">
    <vt:lpwstr>pdf</vt:lpwstr>
  </property>
</Properties>
</file>